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76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广元市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行政争议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化解中心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调解专家库</w:t>
      </w:r>
    </w:p>
    <w:p>
      <w:pPr>
        <w:overflowPunct w:val="0"/>
        <w:spacing w:line="576" w:lineRule="exact"/>
        <w:jc w:val="center"/>
        <w:rPr>
          <w:rFonts w:hint="eastAsia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成员推荐（自荐）审批表</w:t>
      </w:r>
    </w:p>
    <w:bookmarkEnd w:id="0"/>
    <w:tbl>
      <w:tblPr>
        <w:tblStyle w:val="3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50"/>
        <w:gridCol w:w="1196"/>
        <w:gridCol w:w="933"/>
        <w:gridCol w:w="960"/>
        <w:gridCol w:w="7"/>
        <w:gridCol w:w="1994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姓  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性别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年龄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照片</w:t>
            </w:r>
          </w:p>
          <w:p>
            <w:pPr>
              <w:overflowPunct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民  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政治</w:t>
            </w:r>
          </w:p>
          <w:p>
            <w:pPr>
              <w:overflowPunct w:val="0"/>
              <w:spacing w:line="4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面貌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文化</w:t>
            </w:r>
          </w:p>
          <w:p>
            <w:pPr>
              <w:overflowPunct w:val="0"/>
              <w:spacing w:line="4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程度</w:t>
            </w: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参加工作时间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联系</w:t>
            </w:r>
          </w:p>
          <w:p>
            <w:pPr>
              <w:overflowPunct w:val="0"/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电话</w:t>
            </w:r>
          </w:p>
        </w:tc>
        <w:tc>
          <w:tcPr>
            <w:tcW w:w="18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所在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left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</w:pPr>
          </w:p>
        </w:tc>
        <w:tc>
          <w:tcPr>
            <w:tcW w:w="11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</w:pPr>
          </w:p>
        </w:tc>
        <w:tc>
          <w:tcPr>
            <w:tcW w:w="189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擅长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调解</w:t>
            </w:r>
            <w:r>
              <w:rPr>
                <w:rFonts w:hint="eastAsia" w:ascii="仿宋_GB2312" w:eastAsia="仿宋_GB2312"/>
                <w:sz w:val="21"/>
                <w:szCs w:val="21"/>
              </w:rPr>
              <w:t>领域</w:t>
            </w:r>
          </w:p>
        </w:tc>
        <w:tc>
          <w:tcPr>
            <w:tcW w:w="65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left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法律/心理/教育/医疗卫生/建筑/旅游/交通/治安/商事/合同/劳资/知产/经济/保险/金融/山林土地/环保/物业/消费/婚姻家事/人身损害/未成年人/企业/物流/新媒体/电商/互联网/..........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ind w:firstLine="210" w:firstLineChars="10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个</w:t>
            </w:r>
          </w:p>
          <w:p>
            <w:pPr>
              <w:overflowPunct w:val="0"/>
              <w:spacing w:line="400" w:lineRule="exact"/>
              <w:ind w:firstLine="210" w:firstLineChars="1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人</w:t>
            </w:r>
          </w:p>
          <w:p>
            <w:pPr>
              <w:overflowPunct w:val="0"/>
              <w:spacing w:line="400" w:lineRule="exact"/>
              <w:ind w:firstLine="210" w:firstLineChars="1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简</w:t>
            </w:r>
          </w:p>
          <w:p>
            <w:pPr>
              <w:overflowPunct w:val="0"/>
              <w:spacing w:line="400" w:lineRule="exact"/>
              <w:ind w:firstLine="210" w:firstLineChars="10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历</w:t>
            </w:r>
          </w:p>
        </w:tc>
        <w:tc>
          <w:tcPr>
            <w:tcW w:w="73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spacing w:line="400" w:lineRule="exact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  <w:p>
            <w:pPr>
              <w:overflowPunct w:val="0"/>
              <w:spacing w:line="400" w:lineRule="exact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（从参加工作填起，重点反映调解工作经历）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ind w:firstLine="105" w:firstLineChars="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奖惩</w:t>
            </w:r>
          </w:p>
          <w:p>
            <w:pPr>
              <w:overflowPunct w:val="0"/>
              <w:spacing w:line="400" w:lineRule="exact"/>
              <w:ind w:firstLine="105" w:firstLineChars="5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情况</w:t>
            </w:r>
          </w:p>
        </w:tc>
        <w:tc>
          <w:tcPr>
            <w:tcW w:w="73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spacing w:line="400" w:lineRule="exact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填本《公告》基本条件第六款相关内容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主要调解事迹（500字以内）</w:t>
            </w:r>
          </w:p>
          <w:p>
            <w:pPr>
              <w:overflowPunct w:val="0"/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overflowPunct w:val="0"/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overflowPunct w:val="0"/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overflowPunct w:val="0"/>
              <w:spacing w:line="400" w:lineRule="exact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</w:p>
          <w:p>
            <w:pPr>
              <w:overflowPunct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</w:p>
          <w:p>
            <w:pPr>
              <w:overflowPunct w:val="0"/>
              <w:spacing w:line="400" w:lineRule="exact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推荐</w:t>
            </w:r>
          </w:p>
          <w:p>
            <w:pPr>
              <w:overflowPunct w:val="0"/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单位（自荐）</w:t>
            </w:r>
          </w:p>
          <w:p>
            <w:pPr>
              <w:overflowPunct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意见</w:t>
            </w:r>
          </w:p>
        </w:tc>
        <w:tc>
          <w:tcPr>
            <w:tcW w:w="73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overflowPunct w:val="0"/>
              <w:spacing w:line="400" w:lineRule="exact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（推荐意见：该同志符合选聘条件，未</w:t>
            </w:r>
            <w:r>
              <w:rPr>
                <w:rFonts w:hint="eastAsia" w:ascii="仿宋_GB2312" w:hAnsi="仿宋_GB2312" w:eastAsia="仿宋_GB2312" w:cs="仿宋_GB2312"/>
                <w:spacing w:val="-20"/>
                <w:sz w:val="21"/>
                <w:szCs w:val="21"/>
              </w:rPr>
              <w:t>受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过党纪政纪处分和刑事处罚、非失信人员，同意推荐。）</w:t>
            </w:r>
          </w:p>
          <w:p>
            <w:pPr>
              <w:overflowPunct w:val="0"/>
              <w:spacing w:line="400" w:lineRule="exact"/>
              <w:ind w:firstLine="2940" w:firstLineChars="1400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批准</w:t>
            </w:r>
          </w:p>
          <w:p>
            <w:pPr>
              <w:overflowPunct w:val="0"/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单位</w:t>
            </w:r>
          </w:p>
          <w:p>
            <w:pPr>
              <w:overflowPunct w:val="0"/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意见</w:t>
            </w:r>
          </w:p>
        </w:tc>
        <w:tc>
          <w:tcPr>
            <w:tcW w:w="73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overflowPunct w:val="0"/>
              <w:spacing w:line="400" w:lineRule="exact"/>
              <w:jc w:val="right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</w:p>
          <w:p>
            <w:pPr>
              <w:overflowPunct w:val="0"/>
              <w:spacing w:line="400" w:lineRule="exact"/>
              <w:jc w:val="right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 xml:space="preserve">                                 年   月  日</w:t>
            </w:r>
          </w:p>
        </w:tc>
      </w:tr>
    </w:tbl>
    <w:p>
      <w:pPr>
        <w:overflowPunct w:val="0"/>
        <w:spacing w:line="576" w:lineRule="exact"/>
        <w:jc w:val="center"/>
        <w:rPr>
          <w:rFonts w:hint="eastAsia" w:ascii="方正小标宋简体" w:hAnsi="仿宋_GB2312" w:eastAsia="方正小标宋简体" w:cs="仿宋_GB2312"/>
          <w:sz w:val="36"/>
          <w:szCs w:val="36"/>
        </w:rPr>
      </w:pPr>
    </w:p>
    <w:p>
      <w:pPr>
        <w:overflowPunct w:val="0"/>
        <w:spacing w:line="576" w:lineRule="exact"/>
        <w:jc w:val="center"/>
        <w:rPr>
          <w:rFonts w:hint="eastAsia" w:ascii="方正小标宋简体" w:hAnsi="仿宋_GB2312" w:eastAsia="方正小标宋简体" w:cs="仿宋_GB2312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z w:val="36"/>
          <w:szCs w:val="36"/>
        </w:rPr>
        <w:t>填表说明</w:t>
      </w:r>
    </w:p>
    <w:p>
      <w:pPr>
        <w:overflowPunct w:val="0"/>
        <w:spacing w:line="576" w:lineRule="exact"/>
        <w:jc w:val="center"/>
        <w:rPr>
          <w:rFonts w:hint="eastAsia" w:ascii="方正小标宋简体" w:hAnsi="仿宋_GB2312" w:eastAsia="方正小标宋简体" w:cs="仿宋_GB2312"/>
          <w:spacing w:val="-20"/>
          <w:sz w:val="44"/>
          <w:szCs w:val="44"/>
        </w:rPr>
      </w:pPr>
    </w:p>
    <w:p>
      <w:pPr>
        <w:tabs>
          <w:tab w:val="left" w:pos="312"/>
        </w:tabs>
        <w:overflowPunct w:val="0"/>
        <w:spacing w:line="576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1.根据选聘方式自主修改审批表头，自荐人删除推荐单位栏。</w:t>
      </w:r>
    </w:p>
    <w:p>
      <w:pPr>
        <w:tabs>
          <w:tab w:val="left" w:pos="312"/>
        </w:tabs>
        <w:overflowPunct w:val="0"/>
        <w:spacing w:line="576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2.擅长领域栏：最多选填3个领域，将按排最前面的领域统计确定擅长类型。</w:t>
      </w:r>
    </w:p>
    <w:p>
      <w:pPr>
        <w:tabs>
          <w:tab w:val="left" w:pos="312"/>
        </w:tabs>
        <w:overflowPunct w:val="0"/>
        <w:spacing w:line="576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单位或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组织推荐的，在推荐单位（自荐）意见栏加盖公章，并注明是否受过党纪政纪处分和刑事处罚、是否为失信人员。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自荐的由</w:t>
      </w:r>
      <w:r>
        <w:rPr>
          <w:rFonts w:hint="eastAsia" w:ascii="仿宋_GB2312" w:hAnsi="仿宋_GB2312" w:eastAsia="仿宋_GB2312" w:cs="仿宋_GB2312"/>
          <w:sz w:val="32"/>
          <w:szCs w:val="32"/>
        </w:rPr>
        <w:t>自荐人签字（单位不盖公章）。</w:t>
      </w:r>
    </w:p>
    <w:p>
      <w:pPr>
        <w:overflowPunct w:val="0"/>
        <w:spacing w:line="576" w:lineRule="exact"/>
        <w:rPr>
          <w:b/>
          <w:sz w:val="32"/>
          <w:szCs w:val="32"/>
        </w:rPr>
      </w:pPr>
    </w:p>
    <w:p/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8D7FB76"/>
    <w:rsid w:val="D8D7F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2025-09-02T10:45:00Z</dcterms:created>
  <dc:creator>user</dc:creator>
  <cp:lastModifiedBy>user</cp:lastModifiedBy>
  <dcterms:modified xsi:type="dcterms:W3CDTF">2025-09-02T10:46:25Z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