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jc w:val="center"/>
        <w:rPr>
          <w:rFonts w:ascii="方正小标宋简体" w:hAnsi="华文中宋" w:eastAsia="方正小标宋简体" w:cs="华文中宋"/>
          <w:sz w:val="44"/>
          <w:szCs w:val="44"/>
        </w:rPr>
      </w:pPr>
      <w:r>
        <w:rPr>
          <w:rFonts w:hint="eastAsia" w:ascii="方正小标宋简体" w:hAnsi="华文中宋" w:eastAsia="方正小标宋简体" w:cs="华文中宋"/>
          <w:sz w:val="44"/>
          <w:szCs w:val="44"/>
        </w:rPr>
        <w:t>广元市水利局行政执法集中内容公示</w:t>
      </w:r>
    </w:p>
    <w:p>
      <w:pPr>
        <w:spacing w:line="576" w:lineRule="exact"/>
        <w:ind w:firstLine="640" w:firstLineChars="200"/>
        <w:rPr>
          <w:rFonts w:ascii="仿宋_GB2312" w:hAnsi="仿宋_GB2312" w:eastAsia="仿宋_GB2312" w:cs="仿宋_GB2312"/>
          <w:sz w:val="32"/>
          <w:szCs w:val="32"/>
        </w:rPr>
      </w:pPr>
    </w:p>
    <w:p>
      <w:pPr>
        <w:numPr>
          <w:ilvl w:val="0"/>
          <w:numId w:val="1"/>
        </w:numPr>
        <w:spacing w:line="576"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广元市水利局行政执法主体</w:t>
      </w:r>
    </w:p>
    <w:p>
      <w:pPr>
        <w:spacing w:line="576" w:lineRule="exact"/>
        <w:rPr>
          <w:rFonts w:ascii="仿宋_GB2312" w:hAnsi="黑体" w:eastAsia="仿宋_GB2312" w:cs="仿宋_GB2312"/>
          <w:bCs/>
          <w:sz w:val="32"/>
          <w:szCs w:val="32"/>
        </w:rPr>
      </w:pPr>
      <w:r>
        <w:rPr>
          <w:rFonts w:hint="eastAsia" w:ascii="仿宋_GB2312" w:hAnsi="黑体" w:eastAsia="仿宋_GB2312" w:cs="仿宋_GB2312"/>
          <w:bCs/>
          <w:sz w:val="32"/>
          <w:szCs w:val="32"/>
        </w:rPr>
        <w:t>　</w:t>
      </w:r>
      <w:r>
        <w:rPr>
          <w:rFonts w:hint="eastAsia" w:ascii="仿宋_GB2312" w:hAnsi="黑体" w:eastAsia="仿宋_GB2312" w:cs="仿宋_GB2312"/>
          <w:b/>
          <w:sz w:val="32"/>
          <w:szCs w:val="32"/>
        </w:rPr>
        <w:t>　</w:t>
      </w:r>
      <w:r>
        <w:rPr>
          <w:rFonts w:hint="eastAsia" w:ascii="仿宋_GB2312" w:hAnsi="黑体" w:eastAsia="仿宋_GB2312" w:cs="仿宋_GB2312"/>
          <w:bCs/>
          <w:sz w:val="32"/>
          <w:szCs w:val="32"/>
          <w:lang w:val="en-US" w:eastAsia="zh-CN"/>
        </w:rPr>
        <w:t>行政</w:t>
      </w:r>
      <w:r>
        <w:rPr>
          <w:rFonts w:hint="eastAsia" w:ascii="仿宋_GB2312" w:hAnsi="黑体" w:eastAsia="仿宋_GB2312" w:cs="仿宋_GB2312"/>
          <w:bCs/>
          <w:sz w:val="32"/>
          <w:szCs w:val="32"/>
        </w:rPr>
        <w:t>执法主体</w:t>
      </w:r>
      <w:r>
        <w:rPr>
          <w:rFonts w:ascii="仿宋_GB2312" w:hAnsi="黑体" w:eastAsia="仿宋_GB2312" w:cs="仿宋_GB2312"/>
          <w:bCs/>
          <w:sz w:val="32"/>
          <w:szCs w:val="32"/>
        </w:rPr>
        <w:t>1</w:t>
      </w:r>
      <w:r>
        <w:rPr>
          <w:rFonts w:hint="eastAsia" w:ascii="仿宋_GB2312" w:hAnsi="黑体" w:eastAsia="仿宋_GB2312" w:cs="仿宋_GB2312"/>
          <w:bCs/>
          <w:sz w:val="32"/>
          <w:szCs w:val="32"/>
        </w:rPr>
        <w:t>个：广元市水利局，地址：四川省广元市利州区利州东路一段</w:t>
      </w:r>
      <w:r>
        <w:rPr>
          <w:rFonts w:ascii="仿宋_GB2312" w:hAnsi="黑体" w:eastAsia="仿宋_GB2312" w:cs="仿宋_GB2312"/>
          <w:bCs/>
          <w:sz w:val="32"/>
          <w:szCs w:val="32"/>
        </w:rPr>
        <w:t>659</w:t>
      </w:r>
      <w:r>
        <w:rPr>
          <w:rFonts w:hint="eastAsia" w:ascii="仿宋_GB2312" w:hAnsi="黑体" w:eastAsia="仿宋_GB2312" w:cs="仿宋_GB2312"/>
          <w:bCs/>
          <w:sz w:val="32"/>
          <w:szCs w:val="32"/>
        </w:rPr>
        <w:t>号，邮编：</w:t>
      </w:r>
      <w:r>
        <w:rPr>
          <w:rFonts w:ascii="仿宋_GB2312" w:hAnsi="黑体" w:eastAsia="仿宋_GB2312" w:cs="仿宋_GB2312"/>
          <w:bCs/>
          <w:sz w:val="32"/>
          <w:szCs w:val="32"/>
        </w:rPr>
        <w:t>628000</w:t>
      </w:r>
      <w:r>
        <w:rPr>
          <w:rFonts w:hint="eastAsia" w:ascii="仿宋_GB2312" w:hAnsi="黑体" w:eastAsia="仿宋_GB2312" w:cs="仿宋_GB2312"/>
          <w:bCs/>
          <w:sz w:val="32"/>
          <w:szCs w:val="32"/>
        </w:rPr>
        <w:t>，电话：</w:t>
      </w:r>
      <w:r>
        <w:rPr>
          <w:rFonts w:ascii="仿宋_GB2312" w:hAnsi="黑体" w:eastAsia="仿宋_GB2312" w:cs="仿宋_GB2312"/>
          <w:bCs/>
          <w:sz w:val="32"/>
          <w:szCs w:val="32"/>
        </w:rPr>
        <w:t>0839—3268081</w:t>
      </w:r>
      <w:r>
        <w:rPr>
          <w:rFonts w:hint="eastAsia" w:ascii="仿宋_GB2312" w:hAnsi="黑体" w:eastAsia="仿宋_GB2312" w:cs="仿宋_GB2312"/>
          <w:bCs/>
          <w:sz w:val="32"/>
          <w:szCs w:val="32"/>
        </w:rPr>
        <w:t>，传真：</w:t>
      </w:r>
      <w:r>
        <w:rPr>
          <w:rFonts w:ascii="仿宋_GB2312" w:hAnsi="黑体" w:eastAsia="仿宋_GB2312" w:cs="仿宋_GB2312"/>
          <w:bCs/>
          <w:sz w:val="32"/>
          <w:szCs w:val="32"/>
        </w:rPr>
        <w:t>0839</w:t>
      </w:r>
      <w:r>
        <w:rPr>
          <w:rFonts w:hint="eastAsia" w:ascii="仿宋_GB2312" w:hAnsi="黑体" w:eastAsia="仿宋_GB2312" w:cs="仿宋_GB2312"/>
          <w:bCs/>
          <w:sz w:val="32"/>
          <w:szCs w:val="32"/>
        </w:rPr>
        <w:t>－</w:t>
      </w:r>
      <w:r>
        <w:rPr>
          <w:rFonts w:ascii="仿宋_GB2312" w:hAnsi="黑体" w:eastAsia="仿宋_GB2312" w:cs="仿宋_GB2312"/>
          <w:bCs/>
          <w:sz w:val="32"/>
          <w:szCs w:val="32"/>
        </w:rPr>
        <w:t>3263287</w:t>
      </w:r>
    </w:p>
    <w:p>
      <w:pPr>
        <w:spacing w:line="576" w:lineRule="exact"/>
        <w:ind w:firstLine="640"/>
        <w:rPr>
          <w:rFonts w:ascii="仿宋_GB2312" w:hAnsi="黑体" w:eastAsia="仿宋_GB2312" w:cs="仿宋_GB2312"/>
          <w:bCs/>
          <w:sz w:val="32"/>
          <w:szCs w:val="32"/>
        </w:rPr>
      </w:pPr>
      <w:r>
        <w:rPr>
          <w:rFonts w:hint="eastAsia" w:ascii="仿宋_GB2312" w:hAnsi="黑体" w:eastAsia="仿宋_GB2312" w:cs="仿宋_GB2312"/>
          <w:bCs/>
          <w:sz w:val="32"/>
          <w:szCs w:val="32"/>
        </w:rPr>
        <w:t>行政执法监督机构设置</w:t>
      </w:r>
      <w:r>
        <w:rPr>
          <w:rFonts w:ascii="仿宋_GB2312" w:hAnsi="黑体" w:eastAsia="仿宋_GB2312" w:cs="仿宋_GB2312"/>
          <w:bCs/>
          <w:sz w:val="32"/>
          <w:szCs w:val="32"/>
        </w:rPr>
        <w:t>6</w:t>
      </w:r>
      <w:r>
        <w:rPr>
          <w:rFonts w:hint="eastAsia" w:ascii="仿宋_GB2312" w:hAnsi="黑体" w:eastAsia="仿宋_GB2312" w:cs="仿宋_GB2312"/>
          <w:bCs/>
          <w:sz w:val="32"/>
          <w:szCs w:val="32"/>
        </w:rPr>
        <w:t>个：</w:t>
      </w:r>
    </w:p>
    <w:p>
      <w:pPr>
        <w:tabs>
          <w:tab w:val="left" w:pos="3178"/>
        </w:tabs>
        <w:ind w:firstLine="640"/>
        <w:jc w:val="left"/>
        <w:rPr>
          <w:rFonts w:ascii="楷体_GB2312" w:hAnsi="仿宋_GB2312" w:eastAsia="楷体_GB2312" w:cs="仿宋_GB2312"/>
          <w:b/>
          <w:bCs/>
          <w:sz w:val="32"/>
          <w:szCs w:val="32"/>
        </w:rPr>
      </w:pPr>
      <w:r>
        <w:rPr>
          <w:rFonts w:hint="eastAsia" w:ascii="楷体_GB2312" w:hAnsi="仿宋_GB2312" w:eastAsia="楷体_GB2312" w:cs="仿宋_GB2312"/>
          <w:b/>
          <w:bCs/>
          <w:sz w:val="32"/>
          <w:szCs w:val="32"/>
        </w:rPr>
        <w:t>（一）市水务综合监察支队（参公事业单位）</w:t>
      </w:r>
    </w:p>
    <w:p>
      <w:pPr>
        <w:numPr>
          <w:ilvl w:val="0"/>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w:t>
      </w:r>
      <w:r>
        <w:rPr>
          <w:rFonts w:hint="eastAsia" w:ascii="仿宋_GB2312" w:hAnsi="仿宋_GB2312" w:eastAsia="仿宋_GB2312" w:cs="仿宋_GB2312"/>
          <w:sz w:val="32"/>
          <w:szCs w:val="32"/>
        </w:rPr>
        <w:t>宣传贯彻</w:t>
      </w:r>
      <w:r>
        <w:rPr>
          <w:rFonts w:hint="eastAsia" w:ascii="仿宋_GB2312" w:hAnsi="仿宋_GB2312" w:eastAsia="仿宋_GB2312" w:cs="仿宋_GB2312"/>
          <w:sz w:val="32"/>
          <w:szCs w:val="32"/>
          <w:lang w:val="en-US" w:eastAsia="zh-CN"/>
        </w:rPr>
        <w:t>执行</w:t>
      </w:r>
      <w:r>
        <w:rPr>
          <w:rFonts w:hint="eastAsia" w:ascii="仿宋_GB2312" w:hAnsi="仿宋_GB2312" w:eastAsia="仿宋_GB2312" w:cs="仿宋_GB2312"/>
          <w:sz w:val="32"/>
          <w:szCs w:val="32"/>
        </w:rPr>
        <w:t>水</w:t>
      </w:r>
      <w:r>
        <w:rPr>
          <w:rFonts w:hint="eastAsia" w:ascii="仿宋_GB2312" w:hAnsi="仿宋_GB2312" w:eastAsia="仿宋_GB2312" w:cs="仿宋_GB2312"/>
          <w:sz w:val="32"/>
          <w:szCs w:val="32"/>
          <w:lang w:eastAsia="zh-CN"/>
        </w:rPr>
        <w:t>行政</w:t>
      </w:r>
      <w:r>
        <w:rPr>
          <w:rFonts w:hint="eastAsia" w:ascii="仿宋_GB2312" w:hAnsi="仿宋_GB2312" w:eastAsia="仿宋_GB2312" w:cs="仿宋_GB2312"/>
          <w:sz w:val="32"/>
          <w:szCs w:val="32"/>
        </w:rPr>
        <w:t>法律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法规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规章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依法</w:t>
      </w:r>
      <w:r>
        <w:rPr>
          <w:rFonts w:hint="eastAsia" w:ascii="仿宋_GB2312" w:hAnsi="仿宋_GB2312" w:eastAsia="仿宋_GB2312" w:cs="仿宋_GB2312"/>
          <w:sz w:val="32"/>
          <w:szCs w:val="32"/>
        </w:rPr>
        <w:t>保护水资源、水域、水工程、水土保持生态环境、防汛抗旱和水文监测等有关设施；</w:t>
      </w:r>
      <w:r>
        <w:rPr>
          <w:rFonts w:hint="eastAsia" w:ascii="仿宋_GB2312" w:hAnsi="仿宋_GB2312" w:eastAsia="仿宋_GB2312" w:cs="仿宋_GB2312"/>
          <w:sz w:val="32"/>
          <w:szCs w:val="32"/>
          <w:lang w:eastAsia="zh-CN"/>
        </w:rPr>
        <w:t>受广元市水利局委托，</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eastAsia="zh-CN"/>
        </w:rPr>
        <w:t>栖凤湖范围内</w:t>
      </w:r>
      <w:r>
        <w:rPr>
          <w:rFonts w:hint="eastAsia" w:ascii="仿宋_GB2312" w:hAnsi="仿宋_GB2312" w:eastAsia="仿宋_GB2312" w:cs="仿宋_GB2312"/>
          <w:sz w:val="32"/>
          <w:szCs w:val="32"/>
        </w:rPr>
        <w:t>水事活动进行监督检查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维护正常水事秩序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对违反水</w:t>
      </w:r>
      <w:r>
        <w:rPr>
          <w:rFonts w:hint="eastAsia" w:ascii="仿宋_GB2312" w:hAnsi="仿宋_GB2312" w:eastAsia="仿宋_GB2312" w:cs="仿宋_GB2312"/>
          <w:sz w:val="32"/>
          <w:szCs w:val="32"/>
          <w:lang w:eastAsia="zh-CN"/>
        </w:rPr>
        <w:t>法律</w:t>
      </w:r>
      <w:r>
        <w:rPr>
          <w:rFonts w:hint="eastAsia" w:ascii="仿宋_GB2312" w:hAnsi="仿宋_GB2312" w:eastAsia="仿宋_GB2312" w:cs="仿宋_GB2312"/>
          <w:sz w:val="32"/>
          <w:szCs w:val="32"/>
        </w:rPr>
        <w:t>法规行为实施行政处罚或者采取行政措施</w:t>
      </w:r>
      <w:r>
        <w:rPr>
          <w:rFonts w:hint="eastAsia" w:ascii="仿宋_GB2312" w:hAnsi="仿宋_GB2312" w:eastAsia="仿宋_GB2312" w:cs="仿宋_GB2312"/>
          <w:sz w:val="32"/>
          <w:szCs w:val="32"/>
          <w:lang w:eastAsia="zh-CN"/>
        </w:rPr>
        <w:t>。指导县区</w:t>
      </w:r>
      <w:r>
        <w:rPr>
          <w:rFonts w:hint="eastAsia" w:ascii="仿宋_GB2312" w:hAnsi="仿宋_GB2312" w:eastAsia="仿宋_GB2312" w:cs="仿宋_GB2312"/>
          <w:sz w:val="32"/>
          <w:szCs w:val="32"/>
        </w:rPr>
        <w:t>水</w:t>
      </w:r>
      <w:r>
        <w:rPr>
          <w:rFonts w:hint="eastAsia" w:ascii="仿宋_GB2312" w:hAnsi="仿宋_GB2312" w:eastAsia="仿宋_GB2312" w:cs="仿宋_GB2312"/>
          <w:sz w:val="32"/>
          <w:szCs w:val="32"/>
          <w:lang w:eastAsia="zh-CN"/>
        </w:rPr>
        <w:t>行</w:t>
      </w:r>
      <w:r>
        <w:rPr>
          <w:rFonts w:hint="eastAsia" w:ascii="仿宋_GB2312" w:hAnsi="仿宋_GB2312" w:eastAsia="仿宋_GB2312" w:cs="仿宋_GB2312"/>
          <w:sz w:val="32"/>
          <w:szCs w:val="32"/>
        </w:rPr>
        <w:t>政执法</w:t>
      </w:r>
      <w:r>
        <w:rPr>
          <w:rFonts w:hint="eastAsia" w:ascii="仿宋_GB2312" w:hAnsi="仿宋_GB2312" w:eastAsia="仿宋_GB2312" w:cs="仿宋_GB2312"/>
          <w:sz w:val="32"/>
          <w:szCs w:val="32"/>
          <w:lang w:eastAsia="zh-CN"/>
        </w:rPr>
        <w:t>工作，负责</w:t>
      </w:r>
      <w:r>
        <w:rPr>
          <w:rFonts w:hint="eastAsia" w:ascii="仿宋_GB2312" w:hAnsi="仿宋_GB2312" w:eastAsia="仿宋_GB2312" w:cs="仿宋_GB2312"/>
          <w:sz w:val="32"/>
          <w:szCs w:val="32"/>
        </w:rPr>
        <w:t>查处全市重大水事</w:t>
      </w:r>
      <w:r>
        <w:rPr>
          <w:rFonts w:hint="eastAsia" w:ascii="仿宋_GB2312" w:hAnsi="仿宋_GB2312" w:eastAsia="仿宋_GB2312" w:cs="仿宋_GB2312"/>
          <w:sz w:val="32"/>
          <w:szCs w:val="32"/>
          <w:lang w:eastAsia="zh-CN"/>
        </w:rPr>
        <w:t>违法</w:t>
      </w:r>
      <w:r>
        <w:rPr>
          <w:rFonts w:hint="eastAsia" w:ascii="仿宋_GB2312" w:hAnsi="仿宋_GB2312" w:eastAsia="仿宋_GB2312" w:cs="仿宋_GB2312"/>
          <w:sz w:val="32"/>
          <w:szCs w:val="32"/>
        </w:rPr>
        <w:t>案件</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协助司法机关查处水事治安和刑事案件；调查处理省际、</w:t>
      </w:r>
      <w:r>
        <w:rPr>
          <w:rFonts w:hint="eastAsia" w:ascii="仿宋_GB2312" w:hAnsi="仿宋_GB2312" w:eastAsia="仿宋_GB2312" w:cs="仿宋_GB2312"/>
          <w:sz w:val="32"/>
          <w:szCs w:val="32"/>
          <w:lang w:eastAsia="zh-CN"/>
        </w:rPr>
        <w:t>市际和</w:t>
      </w:r>
      <w:r>
        <w:rPr>
          <w:rFonts w:hint="eastAsia" w:ascii="仿宋_GB2312" w:hAnsi="仿宋_GB2312" w:eastAsia="仿宋_GB2312" w:cs="仿宋_GB2312"/>
          <w:sz w:val="32"/>
          <w:szCs w:val="32"/>
        </w:rPr>
        <w:t>县区之间水事纠纷；</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承办全市水行政执法的统计工作；</w:t>
      </w:r>
      <w:r>
        <w:rPr>
          <w:rFonts w:hint="eastAsia" w:ascii="仿宋_GB2312" w:hAnsi="仿宋_GB2312" w:eastAsia="仿宋_GB2312" w:cs="仿宋_GB2312"/>
          <w:sz w:val="32"/>
          <w:szCs w:val="32"/>
        </w:rPr>
        <w:t>承办领导交办的其他工作。 </w:t>
      </w:r>
    </w:p>
    <w:p>
      <w:pPr>
        <w:tabs>
          <w:tab w:val="left" w:pos="3178"/>
        </w:tabs>
        <w:ind w:firstLine="64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科室负责人：吴方元</w:t>
      </w:r>
      <w:r>
        <w:rPr>
          <w:rFonts w:ascii="仿宋_GB2312" w:hAnsi="仿宋_GB2312" w:eastAsia="仿宋_GB2312" w:cs="仿宋_GB2312"/>
          <w:bCs/>
          <w:sz w:val="32"/>
          <w:szCs w:val="32"/>
        </w:rPr>
        <w:t xml:space="preserve"> 13881201899</w:t>
      </w:r>
    </w:p>
    <w:p>
      <w:pPr>
        <w:tabs>
          <w:tab w:val="left" w:pos="3178"/>
        </w:tabs>
        <w:ind w:firstLine="640"/>
        <w:jc w:val="left"/>
        <w:rPr>
          <w:rFonts w:ascii="仿宋_GB2312" w:hAnsi="仿宋_GB2312" w:eastAsia="仿宋_GB2312" w:cs="仿宋_GB2312"/>
          <w:bCs/>
          <w:sz w:val="32"/>
          <w:szCs w:val="32"/>
        </w:rPr>
      </w:pPr>
      <w:r>
        <w:rPr>
          <w:rFonts w:hint="eastAsia" w:ascii="楷体_GB2312" w:hAnsi="仿宋_GB2312" w:eastAsia="楷体_GB2312" w:cs="仿宋_GB2312"/>
          <w:b/>
          <w:bCs/>
          <w:sz w:val="32"/>
          <w:szCs w:val="32"/>
        </w:rPr>
        <w:t>（二）水资源科（市节约用水办公室）：</w:t>
      </w:r>
      <w:r>
        <w:rPr>
          <w:rFonts w:hint="eastAsia" w:ascii="仿宋_GB2312" w:hAnsi="仿宋_GB2312" w:eastAsia="仿宋_GB2312" w:cs="仿宋_GB2312"/>
          <w:bCs/>
          <w:sz w:val="32"/>
          <w:szCs w:val="32"/>
        </w:rPr>
        <w:t>承担实施最严格水资源管理制度相关工作，组织实施取水许可、水资源论证等制度，指导开展水资源有偿使用工作。组织水资源监测，编制并发布水资源公报。拟定水量分配、水资源调度方案并监督实施。指导饮用水水源保护有关工作。指导地下水开发利用和地下水资源的管理保护；按规定组织开展水能资源调查评价和水资源承载能力监测预警、组织指导地下水超采区综合治理工作。参与编制水功能区划和指导入河排污口设置管理工作。组织编制并协调实施节约用水规划，组织指导计划用水、节约用水工作</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组织实施用水总量控制、用水效率控制、计划用水和定额管理制度。指导和推动节水型社会建设工作。</w:t>
      </w:r>
    </w:p>
    <w:p>
      <w:pPr>
        <w:tabs>
          <w:tab w:val="left" w:pos="3178"/>
        </w:tabs>
        <w:ind w:firstLine="64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科室负责人：姜虹</w:t>
      </w:r>
      <w:r>
        <w:rPr>
          <w:rFonts w:ascii="仿宋_GB2312" w:hAnsi="仿宋_GB2312" w:eastAsia="仿宋_GB2312" w:cs="仿宋_GB2312"/>
          <w:bCs/>
          <w:sz w:val="32"/>
          <w:szCs w:val="32"/>
        </w:rPr>
        <w:t xml:space="preserve">  13980160989</w:t>
      </w:r>
    </w:p>
    <w:p>
      <w:pPr>
        <w:tabs>
          <w:tab w:val="left" w:pos="3178"/>
        </w:tabs>
        <w:ind w:firstLine="640"/>
        <w:jc w:val="left"/>
        <w:rPr>
          <w:rFonts w:ascii="仿宋_GB2312" w:hAnsi="仿宋_GB2312" w:eastAsia="仿宋_GB2312" w:cs="仿宋_GB2312"/>
          <w:bCs/>
          <w:sz w:val="32"/>
          <w:szCs w:val="32"/>
        </w:rPr>
      </w:pPr>
      <w:r>
        <w:rPr>
          <w:rFonts w:hint="eastAsia" w:ascii="楷体_GB2312" w:hAnsi="仿宋_GB2312" w:eastAsia="楷体_GB2312" w:cs="仿宋_GB2312"/>
          <w:b/>
          <w:bCs/>
          <w:sz w:val="32"/>
          <w:szCs w:val="32"/>
        </w:rPr>
        <w:t>（三）规划与建设管理科。</w:t>
      </w:r>
      <w:r>
        <w:rPr>
          <w:rFonts w:hint="eastAsia" w:ascii="仿宋_GB2312" w:hAnsi="仿宋_GB2312" w:eastAsia="仿宋_GB2312" w:cs="仿宋_GB2312"/>
          <w:bCs/>
          <w:sz w:val="32"/>
          <w:szCs w:val="32"/>
        </w:rPr>
        <w:t>拟订全市水利战略规划，组织编制重大水利综合规划、专业规划和专项规划，审核重要水利、水旱灾害防御、水土保持、地方电力工程的初步设计的编制和评审工作。负责水利行业基本建设技术质量标准和规程、规范的技术指导和技术监督。组织指导水库工程管理制度的改革。组织小型水库以上水利工程项目的建设、监理和竣工验收。负责监督指导河道沿岸和跨</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穿</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河道建设项目的评估审查。组织指导水利、农村水电工程安全监管和运行管理与划界工作。负责重点水利工程招投标管理，指导水利招投标工作。指导水利建设市场信用体系建设。指导水利设施综合利用工作。指导农村水能资源开发、小水电改造及水电农村电气化工作。</w:t>
      </w:r>
    </w:p>
    <w:p>
      <w:pPr>
        <w:tabs>
          <w:tab w:val="left" w:pos="3178"/>
        </w:tabs>
        <w:ind w:firstLine="64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科室负责人：何革</w:t>
      </w:r>
      <w:r>
        <w:rPr>
          <w:rFonts w:ascii="仿宋_GB2312" w:hAnsi="仿宋_GB2312" w:eastAsia="仿宋_GB2312" w:cs="仿宋_GB2312"/>
          <w:bCs/>
          <w:sz w:val="32"/>
          <w:szCs w:val="32"/>
        </w:rPr>
        <w:t xml:space="preserve"> 13908121085</w:t>
      </w:r>
    </w:p>
    <w:p>
      <w:pPr>
        <w:tabs>
          <w:tab w:val="left" w:pos="3178"/>
        </w:tabs>
        <w:ind w:firstLine="640"/>
        <w:jc w:val="left"/>
        <w:rPr>
          <w:rFonts w:ascii="仿宋_GB2312" w:hAnsi="仿宋_GB2312" w:eastAsia="仿宋_GB2312" w:cs="仿宋_GB2312"/>
          <w:bCs/>
          <w:sz w:val="32"/>
          <w:szCs w:val="32"/>
        </w:rPr>
      </w:pPr>
      <w:r>
        <w:rPr>
          <w:rFonts w:hint="eastAsia" w:ascii="楷体_GB2312" w:hAnsi="仿宋_GB2312" w:eastAsia="楷体_GB2312" w:cs="仿宋_GB2312"/>
          <w:b/>
          <w:bCs/>
          <w:sz w:val="32"/>
          <w:szCs w:val="32"/>
        </w:rPr>
        <w:t>（四）河湖管理科</w:t>
      </w:r>
      <w:r>
        <w:rPr>
          <w:rFonts w:ascii="楷体_GB2312" w:hAnsi="仿宋_GB2312" w:eastAsia="楷体_GB2312" w:cs="仿宋_GB2312"/>
          <w:b/>
          <w:bCs/>
          <w:sz w:val="32"/>
          <w:szCs w:val="32"/>
        </w:rPr>
        <w:t>(</w:t>
      </w:r>
      <w:r>
        <w:rPr>
          <w:rFonts w:hint="eastAsia" w:ascii="楷体_GB2312" w:hAnsi="仿宋_GB2312" w:eastAsia="楷体_GB2312" w:cs="仿宋_GB2312"/>
          <w:b/>
          <w:bCs/>
          <w:sz w:val="32"/>
          <w:szCs w:val="32"/>
        </w:rPr>
        <w:t>市河长制办公室</w:t>
      </w:r>
      <w:r>
        <w:rPr>
          <w:rFonts w:ascii="楷体_GB2312" w:hAnsi="仿宋_GB2312" w:eastAsia="楷体_GB2312" w:cs="仿宋_GB2312"/>
          <w:b/>
          <w:bCs/>
          <w:sz w:val="32"/>
          <w:szCs w:val="32"/>
        </w:rPr>
        <w:t>):</w:t>
      </w:r>
      <w:r>
        <w:rPr>
          <w:rFonts w:hint="eastAsia" w:ascii="仿宋_GB2312" w:hAnsi="仿宋_GB2312" w:eastAsia="仿宋_GB2312" w:cs="仿宋_GB2312"/>
          <w:bCs/>
          <w:sz w:val="32"/>
          <w:szCs w:val="32"/>
        </w:rPr>
        <w:t>指导全市河湖管理与保护工作，组织编制重要河湖岸线保护和开发利用规划；指导全市河湖管理范围内建设项目管理工作；指导全市河道管理范围内采砂管理工作；负责组织审批和编制全市河道采砂规划和年度实施方案；指导市河湖管理保护总站开展市河长制办公室具体工作</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指导河湖水系连通相关工作。</w:t>
      </w:r>
    </w:p>
    <w:p>
      <w:pPr>
        <w:tabs>
          <w:tab w:val="left" w:pos="3178"/>
        </w:tabs>
        <w:ind w:firstLine="64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科室负责人：张新国</w:t>
      </w:r>
      <w:r>
        <w:rPr>
          <w:rFonts w:ascii="仿宋_GB2312" w:hAnsi="仿宋_GB2312" w:eastAsia="仿宋_GB2312" w:cs="仿宋_GB2312"/>
          <w:bCs/>
          <w:sz w:val="32"/>
          <w:szCs w:val="32"/>
        </w:rPr>
        <w:t xml:space="preserve"> 13628120939</w:t>
      </w:r>
    </w:p>
    <w:p>
      <w:pPr>
        <w:tabs>
          <w:tab w:val="left" w:pos="3178"/>
        </w:tabs>
        <w:ind w:firstLine="640"/>
        <w:jc w:val="left"/>
        <w:rPr>
          <w:rFonts w:ascii="仿宋_GB2312" w:hAnsi="仿宋_GB2312" w:eastAsia="仿宋_GB2312" w:cs="仿宋_GB2312"/>
          <w:bCs/>
          <w:sz w:val="32"/>
          <w:szCs w:val="32"/>
        </w:rPr>
      </w:pPr>
      <w:r>
        <w:rPr>
          <w:rFonts w:hint="eastAsia" w:ascii="楷体_GB2312" w:hAnsi="仿宋_GB2312" w:eastAsia="楷体_GB2312" w:cs="仿宋_GB2312"/>
          <w:b/>
          <w:bCs/>
          <w:sz w:val="32"/>
          <w:szCs w:val="32"/>
        </w:rPr>
        <w:t>（五）水土保持科：</w:t>
      </w:r>
      <w:r>
        <w:rPr>
          <w:rFonts w:hint="eastAsia" w:ascii="仿宋_GB2312" w:hAnsi="仿宋_GB2312" w:eastAsia="仿宋_GB2312" w:cs="仿宋_GB2312"/>
          <w:bCs/>
          <w:sz w:val="32"/>
          <w:szCs w:val="32"/>
        </w:rPr>
        <w:t>指导全市水土保持工作，拟订水土保持发展规划并监督实施，负责水土保持预防监督、水土流失监测、水土流失综合治理工作。指导重点水土保持建设项目的实施。审核开发建设项目水土保持方案并监督实施。</w:t>
      </w:r>
    </w:p>
    <w:p>
      <w:pPr>
        <w:tabs>
          <w:tab w:val="left" w:pos="3178"/>
        </w:tabs>
        <w:ind w:firstLine="64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科室负责人：潘泉名</w:t>
      </w:r>
      <w:r>
        <w:rPr>
          <w:rFonts w:ascii="仿宋_GB2312" w:hAnsi="仿宋_GB2312" w:eastAsia="仿宋_GB2312" w:cs="仿宋_GB2312"/>
          <w:bCs/>
          <w:sz w:val="32"/>
          <w:szCs w:val="32"/>
        </w:rPr>
        <w:t>13881239889</w:t>
      </w:r>
    </w:p>
    <w:p>
      <w:pPr>
        <w:tabs>
          <w:tab w:val="left" w:pos="3178"/>
        </w:tabs>
        <w:ind w:firstLine="640"/>
        <w:jc w:val="left"/>
        <w:rPr>
          <w:rFonts w:ascii="仿宋_GB2312" w:hAnsi="仿宋_GB2312" w:eastAsia="仿宋_GB2312" w:cs="仿宋_GB2312"/>
          <w:bCs/>
          <w:sz w:val="32"/>
          <w:szCs w:val="32"/>
        </w:rPr>
      </w:pPr>
      <w:r>
        <w:rPr>
          <w:rFonts w:hint="eastAsia" w:ascii="楷体_GB2312" w:hAnsi="仿宋_GB2312" w:eastAsia="楷体_GB2312" w:cs="仿宋_GB2312"/>
          <w:b/>
          <w:bCs/>
          <w:sz w:val="32"/>
          <w:szCs w:val="32"/>
        </w:rPr>
        <w:t>（六）水旱灾害防御科</w:t>
      </w:r>
      <w:r>
        <w:rPr>
          <w:rFonts w:ascii="楷体_GB2312" w:hAnsi="仿宋_GB2312" w:eastAsia="楷体_GB2312" w:cs="仿宋_GB2312"/>
          <w:b/>
          <w:bCs/>
          <w:sz w:val="32"/>
          <w:szCs w:val="32"/>
        </w:rPr>
        <w:t>(</w:t>
      </w:r>
      <w:r>
        <w:rPr>
          <w:rFonts w:hint="eastAsia" w:ascii="楷体_GB2312" w:hAnsi="仿宋_GB2312" w:eastAsia="楷体_GB2312" w:cs="仿宋_GB2312"/>
          <w:b/>
          <w:bCs/>
          <w:sz w:val="32"/>
          <w:szCs w:val="32"/>
        </w:rPr>
        <w:t>安全监督科</w:t>
      </w:r>
      <w:r>
        <w:rPr>
          <w:rFonts w:ascii="楷体_GB2312" w:hAnsi="仿宋_GB2312" w:eastAsia="楷体_GB2312" w:cs="仿宋_GB2312"/>
          <w:b/>
          <w:bCs/>
          <w:sz w:val="32"/>
          <w:szCs w:val="32"/>
        </w:rPr>
        <w:t>):</w:t>
      </w:r>
      <w:r>
        <w:rPr>
          <w:rFonts w:hint="eastAsia" w:ascii="仿宋_GB2312" w:hAnsi="仿宋_GB2312" w:eastAsia="仿宋_GB2312" w:cs="仿宋_GB2312"/>
          <w:bCs/>
          <w:sz w:val="32"/>
          <w:szCs w:val="32"/>
        </w:rPr>
        <w:t>承担水利系统防汛抗旱相关工作。组织编制洪水干旱防治规划。承担水情旱情预警工作。组织协调指导防御洪水应急抢险的技术保障工作。组织指导水旱灾害防御演练、信息化建设工作。负责水文站点建设和管理。承担全市水利系统综合安全监督管理职能，统筹协调指导水利行业安全生产监督管理工作。</w:t>
      </w:r>
    </w:p>
    <w:p>
      <w:pPr>
        <w:tabs>
          <w:tab w:val="left" w:pos="3178"/>
        </w:tabs>
        <w:ind w:firstLine="64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科室负责人：符平</w:t>
      </w:r>
      <w:r>
        <w:rPr>
          <w:rFonts w:ascii="仿宋_GB2312" w:hAnsi="仿宋_GB2312" w:eastAsia="仿宋_GB2312" w:cs="仿宋_GB2312"/>
          <w:bCs/>
          <w:sz w:val="32"/>
          <w:szCs w:val="32"/>
        </w:rPr>
        <w:t xml:space="preserve"> 13908126566</w:t>
      </w:r>
    </w:p>
    <w:p>
      <w:pPr>
        <w:spacing w:line="540" w:lineRule="exact"/>
        <w:ind w:firstLine="630" w:firstLineChars="196"/>
        <w:rPr>
          <w:rFonts w:ascii="仿宋_GB2312" w:hAnsi="仿宋" w:eastAsia="仿宋_GB2312"/>
          <w:sz w:val="32"/>
          <w:szCs w:val="32"/>
        </w:rPr>
      </w:pPr>
      <w:r>
        <w:rPr>
          <w:rFonts w:ascii="楷体_GB2312" w:hAnsi="仿宋_GB2312" w:eastAsia="楷体_GB2312" w:cs="仿宋_GB2312"/>
          <w:b/>
          <w:bCs/>
          <w:sz w:val="32"/>
          <w:szCs w:val="32"/>
        </w:rPr>
        <w:t>(</w:t>
      </w:r>
      <w:r>
        <w:rPr>
          <w:rFonts w:hint="eastAsia" w:ascii="楷体_GB2312" w:hAnsi="仿宋_GB2312" w:eastAsia="楷体_GB2312" w:cs="仿宋_GB2312"/>
          <w:b/>
          <w:bCs/>
          <w:sz w:val="32"/>
          <w:szCs w:val="32"/>
        </w:rPr>
        <w:t>七</w:t>
      </w:r>
      <w:r>
        <w:rPr>
          <w:rFonts w:ascii="楷体_GB2312" w:hAnsi="仿宋_GB2312" w:eastAsia="楷体_GB2312" w:cs="仿宋_GB2312"/>
          <w:b/>
          <w:bCs/>
          <w:sz w:val="32"/>
          <w:szCs w:val="32"/>
        </w:rPr>
        <w:t>)</w:t>
      </w:r>
      <w:r>
        <w:rPr>
          <w:rFonts w:hint="eastAsia" w:ascii="楷体_GB2312" w:hAnsi="仿宋_GB2312" w:eastAsia="楷体_GB2312" w:cs="仿宋_GB2312"/>
          <w:b/>
          <w:bCs/>
          <w:sz w:val="32"/>
          <w:szCs w:val="32"/>
        </w:rPr>
        <w:t>农村水利科：</w:t>
      </w:r>
      <w:r>
        <w:rPr>
          <w:rFonts w:hint="eastAsia" w:ascii="仿宋_GB2312" w:hAnsi="仿宋" w:eastAsia="仿宋_GB2312"/>
          <w:sz w:val="32"/>
          <w:szCs w:val="32"/>
        </w:rPr>
        <w:t>组织开展大中型灌区工程建设与改造，指导节水灌溉有关工作，指导农村饮水安全工程建设管理工作。指导农村水利设施的运行管理与保护。指导农村水利改革创新和社会化服务体系建设。指导水利行业供水和农村供水工作。</w:t>
      </w:r>
    </w:p>
    <w:p>
      <w:pPr>
        <w:spacing w:line="540" w:lineRule="exact"/>
        <w:ind w:firstLine="480" w:firstLineChars="150"/>
        <w:rPr>
          <w:rFonts w:ascii="仿宋_GB2312" w:hAnsi="仿宋" w:eastAsia="仿宋_GB2312"/>
          <w:sz w:val="32"/>
          <w:szCs w:val="32"/>
        </w:rPr>
      </w:pPr>
      <w:r>
        <w:rPr>
          <w:rFonts w:hint="eastAsia" w:ascii="仿宋_GB2312" w:hAnsi="仿宋" w:eastAsia="仿宋_GB2312"/>
          <w:sz w:val="32"/>
          <w:szCs w:val="32"/>
        </w:rPr>
        <w:t>科室负责人：雷剑</w:t>
      </w:r>
      <w:r>
        <w:rPr>
          <w:rFonts w:ascii="仿宋_GB2312" w:hAnsi="仿宋" w:eastAsia="仿宋_GB2312"/>
          <w:sz w:val="32"/>
          <w:szCs w:val="32"/>
        </w:rPr>
        <w:t xml:space="preserve"> 13518329878</w:t>
      </w:r>
    </w:p>
    <w:p>
      <w:pPr>
        <w:spacing w:line="576" w:lineRule="exact"/>
        <w:ind w:firstLine="640" w:firstLineChars="200"/>
        <w:rPr>
          <w:rFonts w:ascii="仿宋_GB2312" w:hAnsi="仿宋_GB2312" w:eastAsia="仿宋_GB2312" w:cs="仿宋_GB2312"/>
          <w:sz w:val="32"/>
          <w:szCs w:val="32"/>
        </w:rPr>
      </w:pPr>
      <w:r>
        <w:rPr>
          <w:rFonts w:hint="eastAsia" w:ascii="黑体" w:hAnsi="黑体" w:eastAsia="黑体" w:cs="仿宋_GB2312"/>
          <w:bCs/>
          <w:sz w:val="32"/>
          <w:szCs w:val="32"/>
        </w:rPr>
        <w:t>二、广元市水利局行政执法人员清单</w:t>
      </w:r>
    </w:p>
    <w:tbl>
      <w:tblPr>
        <w:tblStyle w:val="7"/>
        <w:tblpPr w:leftFromText="180" w:rightFromText="180" w:vertAnchor="text" w:horzAnchor="page" w:tblpX="2033" w:tblpY="272"/>
        <w:tblOverlap w:val="never"/>
        <w:tblW w:w="7360" w:type="dxa"/>
        <w:tblInd w:w="0" w:type="dxa"/>
        <w:tblLayout w:type="fixed"/>
        <w:tblCellMar>
          <w:top w:w="0" w:type="dxa"/>
          <w:left w:w="0" w:type="dxa"/>
          <w:bottom w:w="0" w:type="dxa"/>
          <w:right w:w="0" w:type="dxa"/>
        </w:tblCellMar>
      </w:tblPr>
      <w:tblGrid>
        <w:gridCol w:w="960"/>
        <w:gridCol w:w="2150"/>
        <w:gridCol w:w="4250"/>
      </w:tblGrid>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tabs>
                <w:tab w:val="left" w:pos="3178"/>
              </w:tabs>
              <w:jc w:val="center"/>
              <w:rPr>
                <w:rFonts w:ascii="黑体" w:hAnsi="黑体" w:eastAsia="黑体" w:cs="仿宋_GB2312"/>
                <w:bCs/>
                <w:sz w:val="32"/>
                <w:szCs w:val="32"/>
              </w:rPr>
            </w:pPr>
            <w:r>
              <w:rPr>
                <w:rFonts w:hint="eastAsia" w:ascii="黑体" w:hAnsi="黑体" w:eastAsia="黑体" w:cs="仿宋_GB2312"/>
                <w:bCs/>
                <w:sz w:val="32"/>
                <w:szCs w:val="32"/>
              </w:rPr>
              <w:t>序号</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tabs>
                <w:tab w:val="left" w:pos="3178"/>
              </w:tabs>
              <w:ind w:firstLine="640"/>
              <w:jc w:val="center"/>
              <w:rPr>
                <w:rFonts w:ascii="黑体" w:hAnsi="黑体" w:eastAsia="黑体" w:cs="仿宋_GB2312"/>
                <w:bCs/>
                <w:sz w:val="32"/>
                <w:szCs w:val="32"/>
              </w:rPr>
            </w:pPr>
            <w:r>
              <w:rPr>
                <w:rFonts w:hint="eastAsia" w:ascii="黑体" w:hAnsi="黑体" w:eastAsia="黑体" w:cs="仿宋_GB2312"/>
                <w:bCs/>
                <w:sz w:val="32"/>
                <w:szCs w:val="32"/>
              </w:rPr>
              <w:t>姓</w:t>
            </w:r>
            <w:r>
              <w:rPr>
                <w:rFonts w:ascii="黑体" w:hAnsi="黑体" w:eastAsia="黑体" w:cs="仿宋_GB2312"/>
                <w:bCs/>
                <w:sz w:val="32"/>
                <w:szCs w:val="32"/>
              </w:rPr>
              <w:t xml:space="preserve">  </w:t>
            </w:r>
            <w:r>
              <w:rPr>
                <w:rFonts w:hint="eastAsia" w:ascii="黑体" w:hAnsi="黑体" w:eastAsia="黑体" w:cs="仿宋_GB2312"/>
                <w:bCs/>
                <w:sz w:val="32"/>
                <w:szCs w:val="32"/>
              </w:rPr>
              <w:t>名</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tabs>
                <w:tab w:val="left" w:pos="3178"/>
              </w:tabs>
              <w:ind w:firstLine="640"/>
              <w:jc w:val="center"/>
              <w:rPr>
                <w:rFonts w:ascii="黑体" w:hAnsi="黑体" w:eastAsia="黑体" w:cs="仿宋_GB2312"/>
                <w:bCs/>
                <w:sz w:val="32"/>
                <w:szCs w:val="32"/>
              </w:rPr>
            </w:pPr>
            <w:r>
              <w:rPr>
                <w:rFonts w:hint="eastAsia" w:ascii="黑体" w:hAnsi="黑体" w:eastAsia="黑体" w:cs="仿宋_GB2312"/>
                <w:bCs/>
                <w:sz w:val="32"/>
                <w:szCs w:val="32"/>
              </w:rPr>
              <w:t>证件编号</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1</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吴方元</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H120033</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2</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董忠</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H112002</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3</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侯军</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H01120015</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4</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宋大强</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H120020</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5</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任智勇</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H120034</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6</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雷剑</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H120035</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7</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赵小兵</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H120036</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8</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赵炳玉</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H120038</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9</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肖杰文</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H120039</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10</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闫小艳</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H120040</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11</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曾琴</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H120042</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12</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谢锐敏</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H120041</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13</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贾晓凤</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H120044</w:t>
            </w:r>
          </w:p>
        </w:tc>
      </w:tr>
      <w:tr>
        <w:tblPrEx>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14</w:t>
            </w:r>
          </w:p>
        </w:tc>
        <w:tc>
          <w:tcPr>
            <w:tcW w:w="21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唐晓娟</w:t>
            </w:r>
          </w:p>
        </w:tc>
        <w:tc>
          <w:tcPr>
            <w:tcW w:w="42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abs>
                <w:tab w:val="left" w:pos="3178"/>
              </w:tabs>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H120045</w:t>
            </w:r>
          </w:p>
        </w:tc>
      </w:tr>
    </w:tbl>
    <w:p/>
    <w:p/>
    <w:p/>
    <w:p/>
    <w:p/>
    <w:p/>
    <w:p/>
    <w:p/>
    <w:p/>
    <w:p/>
    <w:p/>
    <w:p/>
    <w:p/>
    <w:p/>
    <w:p/>
    <w:p/>
    <w:p/>
    <w:p/>
    <w:p>
      <w:pPr>
        <w:spacing w:line="576" w:lineRule="exact"/>
        <w:ind w:left="420" w:leftChars="200"/>
        <w:rPr>
          <w:rFonts w:ascii="黑体" w:hAnsi="黑体" w:eastAsia="黑体" w:cs="仿宋_GB2312"/>
          <w:bCs/>
          <w:sz w:val="32"/>
          <w:szCs w:val="32"/>
        </w:rPr>
      </w:pPr>
      <w:r>
        <w:rPr>
          <w:rFonts w:hint="eastAsia" w:ascii="黑体" w:hAnsi="黑体" w:eastAsia="黑体" w:cs="仿宋_GB2312"/>
          <w:bCs/>
          <w:sz w:val="32"/>
          <w:szCs w:val="32"/>
        </w:rPr>
        <w:t>　</w:t>
      </w:r>
    </w:p>
    <w:p>
      <w:pPr>
        <w:spacing w:line="576" w:lineRule="exact"/>
        <w:ind w:left="420" w:leftChars="200"/>
        <w:rPr>
          <w:rFonts w:ascii="黑体" w:hAnsi="黑体" w:eastAsia="黑体" w:cs="仿宋_GB2312"/>
          <w:bCs/>
          <w:sz w:val="32"/>
          <w:szCs w:val="32"/>
        </w:rPr>
      </w:pPr>
    </w:p>
    <w:p>
      <w:pPr>
        <w:spacing w:line="576" w:lineRule="exact"/>
        <w:ind w:left="420" w:leftChars="200"/>
        <w:rPr>
          <w:rFonts w:ascii="黑体" w:hAnsi="黑体" w:eastAsia="黑体" w:cs="仿宋_GB2312"/>
          <w:bCs/>
          <w:sz w:val="32"/>
          <w:szCs w:val="32"/>
        </w:rPr>
      </w:pPr>
    </w:p>
    <w:p>
      <w:pPr>
        <w:spacing w:line="576" w:lineRule="exact"/>
        <w:ind w:left="420" w:leftChars="200"/>
        <w:rPr>
          <w:rFonts w:ascii="黑体" w:hAnsi="黑体" w:eastAsia="黑体" w:cs="仿宋_GB2312"/>
          <w:bCs/>
          <w:sz w:val="32"/>
          <w:szCs w:val="32"/>
        </w:rPr>
      </w:pPr>
    </w:p>
    <w:p>
      <w:pPr>
        <w:spacing w:line="576" w:lineRule="exact"/>
        <w:ind w:left="420" w:leftChars="200"/>
        <w:rPr>
          <w:rFonts w:ascii="黑体" w:hAnsi="黑体" w:eastAsia="黑体" w:cs="仿宋_GB2312"/>
          <w:bCs/>
          <w:sz w:val="32"/>
          <w:szCs w:val="32"/>
        </w:rPr>
      </w:pPr>
    </w:p>
    <w:p>
      <w:pPr>
        <w:spacing w:line="576" w:lineRule="exact"/>
        <w:ind w:left="420" w:leftChars="200"/>
        <w:rPr>
          <w:rFonts w:ascii="黑体" w:hAnsi="黑体" w:eastAsia="黑体" w:cs="仿宋_GB2312"/>
          <w:bCs/>
          <w:sz w:val="32"/>
          <w:szCs w:val="32"/>
        </w:rPr>
      </w:pPr>
    </w:p>
    <w:p>
      <w:pPr>
        <w:spacing w:line="576" w:lineRule="exact"/>
        <w:ind w:left="420" w:leftChars="200"/>
        <w:rPr>
          <w:rFonts w:ascii="黑体" w:hAnsi="黑体" w:eastAsia="黑体" w:cs="仿宋_GB2312"/>
          <w:bCs/>
          <w:sz w:val="32"/>
          <w:szCs w:val="32"/>
        </w:rPr>
      </w:pPr>
    </w:p>
    <w:p>
      <w:pPr>
        <w:spacing w:line="576" w:lineRule="exact"/>
        <w:ind w:left="420" w:leftChars="200"/>
        <w:rPr>
          <w:rFonts w:ascii="黑体" w:hAnsi="黑体" w:eastAsia="黑体" w:cs="仿宋_GB2312"/>
          <w:bCs/>
          <w:sz w:val="32"/>
          <w:szCs w:val="32"/>
        </w:rPr>
      </w:pPr>
    </w:p>
    <w:p>
      <w:pPr>
        <w:spacing w:line="576"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三、广元市水利局行政执法权力、责任清单（</w:t>
      </w:r>
      <w:r>
        <w:rPr>
          <w:rFonts w:hint="eastAsia" w:ascii="黑体" w:hAnsi="黑体" w:eastAsia="黑体" w:cs="仿宋_GB2312"/>
          <w:bCs/>
          <w:sz w:val="32"/>
          <w:szCs w:val="32"/>
        </w:rPr>
        <w:t>该清单共</w:t>
      </w:r>
      <w:r>
        <w:rPr>
          <w:rFonts w:ascii="黑体" w:hAnsi="黑体" w:eastAsia="黑体" w:cs="仿宋_GB2312"/>
          <w:bCs/>
          <w:sz w:val="32"/>
          <w:szCs w:val="32"/>
        </w:rPr>
        <w:t>102</w:t>
      </w:r>
      <w:r>
        <w:rPr>
          <w:rFonts w:hint="eastAsia" w:ascii="黑体" w:hAnsi="黑体" w:eastAsia="黑体" w:cs="仿宋_GB2312"/>
          <w:bCs/>
          <w:sz w:val="32"/>
          <w:szCs w:val="32"/>
        </w:rPr>
        <w:t>项</w:t>
      </w:r>
      <w:r>
        <w:rPr>
          <w:rFonts w:ascii="黑体" w:hAnsi="黑体" w:eastAsia="黑体" w:cs="仿宋_GB2312"/>
          <w:bCs/>
          <w:sz w:val="32"/>
          <w:szCs w:val="32"/>
        </w:rPr>
        <w:t>154</w:t>
      </w:r>
      <w:r>
        <w:rPr>
          <w:rFonts w:hint="eastAsia" w:ascii="黑体" w:hAnsi="黑体" w:eastAsia="黑体" w:cs="仿宋_GB2312"/>
          <w:bCs/>
          <w:sz w:val="32"/>
          <w:szCs w:val="32"/>
        </w:rPr>
        <w:t>页</w:t>
      </w:r>
      <w:r>
        <w:rPr>
          <w:rFonts w:hint="eastAsia" w:ascii="黑体" w:hAnsi="黑体" w:eastAsia="黑体" w:cs="仿宋_GB2312"/>
          <w:bCs/>
          <w:sz w:val="32"/>
          <w:szCs w:val="32"/>
          <w:lang w:val="en-US" w:eastAsia="zh-CN"/>
        </w:rPr>
        <w:t>,行审科</w:t>
      </w:r>
      <w:r>
        <w:rPr>
          <w:rFonts w:hint="eastAsia" w:ascii="黑体" w:hAnsi="黑体" w:eastAsia="黑体" w:cs="仿宋_GB2312"/>
          <w:sz w:val="32"/>
          <w:szCs w:val="32"/>
        </w:rPr>
        <w:t>）</w:t>
      </w:r>
    </w:p>
    <w:p>
      <w:pPr>
        <w:spacing w:line="576" w:lineRule="exact"/>
        <w:ind w:firstLine="640" w:firstLineChars="200"/>
        <w:rPr>
          <w:rStyle w:val="12"/>
          <w:rFonts w:ascii="仿宋_GB2312" w:hAnsi="仿宋_GB2312" w:eastAsia="仿宋_GB2312" w:cs="仿宋_GB2312"/>
          <w:color w:val="auto"/>
          <w:sz w:val="32"/>
          <w:szCs w:val="32"/>
        </w:rPr>
      </w:pPr>
      <w:r>
        <w:rPr>
          <w:rFonts w:hint="eastAsia" w:ascii="仿宋_GB2312" w:hAnsi="仿宋_GB2312" w:eastAsia="仿宋_GB2312" w:cs="仿宋_GB2312"/>
          <w:sz w:val="32"/>
          <w:szCs w:val="32"/>
        </w:rPr>
        <w:t>四川政务服务网、广元市人民政府网（含行政执法权力及责任事项的权限、职责、服务指南、法定依据、流程图、程序）</w:t>
      </w:r>
      <w:r>
        <w:rPr>
          <w:rFonts w:ascii="仿宋_GB2312" w:hAnsi="仿宋_GB2312" w:eastAsia="仿宋_GB2312" w:cs="仿宋_GB2312"/>
          <w:sz w:val="32"/>
          <w:szCs w:val="32"/>
        </w:rPr>
        <w:t xml:space="preserve"> </w:t>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"http://gys.sczwfw.gov.cn/app/qixianShop/12679?areaId=408&amp;areaCode=510800000000" \o "</w:instrText>
      </w:r>
      <w:r>
        <w:rPr>
          <w:rFonts w:hint="eastAsia" w:ascii="仿宋_GB2312" w:hAnsi="仿宋_GB2312" w:eastAsia="仿宋_GB2312" w:cs="仿宋_GB2312"/>
          <w:sz w:val="32"/>
          <w:szCs w:val="32"/>
        </w:rPr>
        <w:instrText xml:space="preserve">广元市司法局权力流程指南</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p>
    <w:p>
      <w:pPr>
        <w:spacing w:line="576" w:lineRule="exact"/>
        <w:ind w:firstLine="640" w:firstLineChars="200"/>
        <w:rPr>
          <w:rStyle w:val="12"/>
          <w:rFonts w:ascii="仿宋_GB2312" w:hAnsi="仿宋_GB2312" w:eastAsia="仿宋_GB2312" w:cs="仿宋_GB2312"/>
          <w:color w:val="auto"/>
          <w:sz w:val="32"/>
          <w:szCs w:val="32"/>
        </w:rPr>
      </w:pPr>
      <w:r>
        <w:rPr>
          <w:rStyle w:val="12"/>
          <w:rFonts w:ascii="仿宋_GB2312" w:hAnsi="仿宋_GB2312" w:eastAsia="仿宋_GB2312" w:cs="仿宋_GB2312"/>
          <w:color w:val="auto"/>
          <w:sz w:val="32"/>
          <w:szCs w:val="32"/>
        </w:rPr>
        <w:t>http://gys.sczwfw.gov.cn/app/qixianShop/12679?areaId=408&amp;areaCode=510800000000</w:t>
      </w:r>
    </w:p>
    <w:p>
      <w:pPr>
        <w:tabs>
          <w:tab w:val="left" w:pos="3178"/>
        </w:tabs>
        <w:spacing w:line="576" w:lineRule="exact"/>
        <w:ind w:firstLine="640" w:firstLineChars="200"/>
        <w:rPr>
          <w:rFonts w:ascii="仿宋_GB2312" w:hAnsi="仿宋_GB2312" w:eastAsia="仿宋_GB2312" w:cs="仿宋_GB2312"/>
          <w:bCs/>
          <w:sz w:val="32"/>
          <w:szCs w:val="32"/>
        </w:rPr>
      </w:pPr>
      <w:r>
        <w:rPr>
          <w:rFonts w:ascii="仿宋_GB2312" w:hAnsi="仿宋_GB2312" w:eastAsia="仿宋_GB2312" w:cs="仿宋_GB2312"/>
          <w:sz w:val="32"/>
          <w:szCs w:val="32"/>
        </w:rPr>
        <w:fldChar w:fldCharType="end"/>
      </w:r>
      <w:r>
        <w:fldChar w:fldCharType="begin"/>
      </w:r>
      <w:r>
        <w:instrText xml:space="preserve"> HYPERLINK "http://gys.sczwfw.gov.cn/app/qixianShop/12679?areaId=408&amp;areaCode=510800000000" </w:instrText>
      </w:r>
      <w:r>
        <w:fldChar w:fldCharType="separate"/>
      </w:r>
      <w:r>
        <w:rPr>
          <w:rStyle w:val="12"/>
          <w:rFonts w:ascii="仿宋_GB2312" w:hAnsi="仿宋_GB2312" w:eastAsia="仿宋_GB2312" w:cs="仿宋_GB2312"/>
          <w:color w:val="auto"/>
          <w:sz w:val="32"/>
          <w:szCs w:val="32"/>
        </w:rPr>
        <w:t>http://gys.sczwfw.gov.cn/app/qixianShop/12679?areaId=408&amp;areaCode=510800000000</w:t>
      </w:r>
      <w:r>
        <w:rPr>
          <w:rStyle w:val="12"/>
          <w:rFonts w:ascii="仿宋_GB2312" w:hAnsi="仿宋_GB2312" w:eastAsia="仿宋_GB2312" w:cs="仿宋_GB2312"/>
          <w:color w:val="auto"/>
          <w:sz w:val="32"/>
          <w:szCs w:val="32"/>
        </w:rPr>
        <w:fldChar w:fldCharType="end"/>
      </w:r>
    </w:p>
    <w:p>
      <w:pPr>
        <w:spacing w:line="576"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四、广元市水利局重大行政执法审核目录清单</w:t>
      </w:r>
    </w:p>
    <w:p>
      <w:pPr>
        <w:spacing w:line="576" w:lineRule="exact"/>
        <w:ind w:left="640"/>
        <w:rPr>
          <w:rFonts w:ascii="黑体" w:hAnsi="黑体" w:eastAsia="黑体" w:cs="仿宋_GB2312"/>
          <w:bCs/>
          <w:sz w:val="32"/>
          <w:szCs w:val="32"/>
        </w:rPr>
      </w:pPr>
    </w:p>
    <w:tbl>
      <w:tblPr>
        <w:tblStyle w:val="7"/>
        <w:tblW w:w="0" w:type="auto"/>
        <w:tblInd w:w="0" w:type="dxa"/>
        <w:tblLayout w:type="autofit"/>
        <w:tblCellMar>
          <w:top w:w="0" w:type="dxa"/>
          <w:left w:w="0" w:type="dxa"/>
          <w:bottom w:w="0" w:type="dxa"/>
          <w:right w:w="0" w:type="dxa"/>
        </w:tblCellMar>
      </w:tblPr>
      <w:tblGrid>
        <w:gridCol w:w="271"/>
        <w:gridCol w:w="358"/>
        <w:gridCol w:w="1311"/>
        <w:gridCol w:w="2606"/>
        <w:gridCol w:w="466"/>
        <w:gridCol w:w="3531"/>
        <w:gridCol w:w="331"/>
      </w:tblGrid>
      <w:tr>
        <w:tblPrEx>
          <w:tblCellMar>
            <w:top w:w="0" w:type="dxa"/>
            <w:left w:w="0" w:type="dxa"/>
            <w:bottom w:w="0" w:type="dxa"/>
            <w:right w:w="0" w:type="dxa"/>
          </w:tblCellMar>
        </w:tblPrEx>
        <w:trPr>
          <w:trHeight w:val="810" w:hRule="atLeast"/>
        </w:trPr>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szCs w:val="22"/>
              </w:rPr>
            </w:pPr>
            <w:r>
              <w:rPr>
                <w:rFonts w:hint="eastAsia" w:ascii="宋体" w:hAnsi="宋体" w:cs="宋体"/>
                <w:color w:val="000000"/>
                <w:kern w:val="0"/>
                <w:sz w:val="22"/>
                <w:szCs w:val="22"/>
              </w:rPr>
              <w:t>序号</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szCs w:val="22"/>
              </w:rPr>
            </w:pPr>
            <w:r>
              <w:rPr>
                <w:rFonts w:hint="eastAsia" w:ascii="宋体" w:hAnsi="宋体" w:cs="宋体"/>
                <w:color w:val="000000"/>
                <w:kern w:val="0"/>
                <w:sz w:val="22"/>
                <w:szCs w:val="22"/>
              </w:rPr>
              <w:t>执法项目类别</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szCs w:val="22"/>
              </w:rPr>
            </w:pPr>
            <w:r>
              <w:rPr>
                <w:rFonts w:hint="eastAsia" w:ascii="宋体" w:hAnsi="宋体" w:cs="宋体"/>
                <w:color w:val="000000"/>
                <w:kern w:val="0"/>
                <w:sz w:val="22"/>
                <w:szCs w:val="22"/>
              </w:rPr>
              <w:t>审核的具体执法决定项目</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szCs w:val="22"/>
              </w:rPr>
            </w:pPr>
            <w:r>
              <w:rPr>
                <w:rFonts w:hint="eastAsia" w:ascii="宋体" w:hAnsi="宋体" w:cs="宋体"/>
                <w:color w:val="000000"/>
                <w:kern w:val="0"/>
                <w:sz w:val="22"/>
                <w:szCs w:val="22"/>
              </w:rPr>
              <w:t>应提交的审核资料</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szCs w:val="22"/>
              </w:rPr>
            </w:pPr>
            <w:r>
              <w:rPr>
                <w:rFonts w:hint="eastAsia" w:ascii="宋体" w:hAnsi="宋体" w:cs="宋体"/>
                <w:color w:val="000000"/>
                <w:kern w:val="0"/>
                <w:sz w:val="22"/>
                <w:szCs w:val="22"/>
              </w:rPr>
              <w:t>提交部门</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szCs w:val="22"/>
              </w:rPr>
            </w:pPr>
            <w:r>
              <w:rPr>
                <w:rFonts w:hint="eastAsia" w:ascii="宋体" w:hAnsi="宋体" w:cs="宋体"/>
                <w:color w:val="000000"/>
                <w:kern w:val="0"/>
                <w:sz w:val="22"/>
                <w:szCs w:val="22"/>
              </w:rPr>
              <w:t>审核重点</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2"/>
                <w:szCs w:val="22"/>
              </w:rPr>
            </w:pPr>
            <w:r>
              <w:rPr>
                <w:rFonts w:hint="eastAsia" w:ascii="宋体" w:hAnsi="宋体" w:cs="宋体"/>
                <w:color w:val="000000"/>
                <w:kern w:val="0"/>
                <w:sz w:val="22"/>
                <w:szCs w:val="22"/>
              </w:rPr>
              <w:t>审核期限</w:t>
            </w:r>
          </w:p>
        </w:tc>
      </w:tr>
      <w:tr>
        <w:tblPrEx>
          <w:tblCellMar>
            <w:top w:w="0" w:type="dxa"/>
            <w:left w:w="0" w:type="dxa"/>
            <w:bottom w:w="0" w:type="dxa"/>
            <w:right w:w="0" w:type="dxa"/>
          </w:tblCellMar>
        </w:tblPrEx>
        <w:trPr>
          <w:trHeight w:val="3969" w:hRule="exact"/>
        </w:trPr>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ascii="宋体" w:cs="宋体"/>
                <w:color w:val="000000"/>
                <w:sz w:val="22"/>
                <w:szCs w:val="22"/>
              </w:rPr>
            </w:pPr>
            <w:r>
              <w:rPr>
                <w:rFonts w:ascii="宋体" w:hAnsi="宋体" w:cs="宋体"/>
                <w:color w:val="000000"/>
                <w:kern w:val="0"/>
                <w:sz w:val="22"/>
                <w:szCs w:val="22"/>
              </w:rPr>
              <w:t>1</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行政处罚</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责令停产停业</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广元市水务综合监察支队</w:t>
            </w:r>
          </w:p>
        </w:tc>
        <w:tc>
          <w:tcPr>
            <w:tcW w:w="0" w:type="auto"/>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4765" w:hRule="atLeast"/>
        </w:trPr>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r>
      <w:tr>
        <w:tblPrEx>
          <w:tblCellMar>
            <w:top w:w="0" w:type="dxa"/>
            <w:left w:w="0" w:type="dxa"/>
            <w:bottom w:w="0" w:type="dxa"/>
            <w:right w:w="0" w:type="dxa"/>
          </w:tblCellMar>
        </w:tblPrEx>
        <w:trPr>
          <w:trHeight w:val="8190" w:hRule="atLeast"/>
        </w:trPr>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ascii="宋体" w:cs="宋体"/>
                <w:color w:val="000000"/>
                <w:sz w:val="22"/>
                <w:szCs w:val="22"/>
              </w:rPr>
            </w:pPr>
            <w:r>
              <w:rPr>
                <w:rFonts w:ascii="宋体" w:hAnsi="宋体" w:cs="宋体"/>
                <w:color w:val="000000"/>
                <w:kern w:val="0"/>
                <w:sz w:val="22"/>
                <w:szCs w:val="22"/>
              </w:rPr>
              <w:t>2</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暂扣或者吊销许可证</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广元市水务综合监察支队</w:t>
            </w:r>
          </w:p>
        </w:tc>
        <w:tc>
          <w:tcPr>
            <w:tcW w:w="0" w:type="auto"/>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3597" w:hRule="atLeast"/>
        </w:trPr>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r>
      <w:tr>
        <w:tblPrEx>
          <w:tblCellMar>
            <w:top w:w="0" w:type="dxa"/>
            <w:left w:w="0" w:type="dxa"/>
            <w:bottom w:w="0" w:type="dxa"/>
            <w:right w:w="0" w:type="dxa"/>
          </w:tblCellMar>
        </w:tblPrEx>
        <w:trPr>
          <w:trHeight w:val="8190" w:hRule="atLeast"/>
        </w:trPr>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ascii="宋体" w:cs="宋体"/>
                <w:color w:val="000000"/>
                <w:sz w:val="22"/>
                <w:szCs w:val="22"/>
              </w:rPr>
            </w:pPr>
            <w:r>
              <w:rPr>
                <w:rFonts w:ascii="宋体" w:hAnsi="宋体" w:cs="宋体"/>
                <w:color w:val="000000"/>
                <w:kern w:val="0"/>
                <w:sz w:val="22"/>
                <w:szCs w:val="22"/>
              </w:rPr>
              <w:t>3</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对公民处以</w:t>
            </w:r>
            <w:r>
              <w:rPr>
                <w:rFonts w:hint="eastAsia" w:ascii="宋体" w:hAnsi="宋体" w:cs="宋体"/>
                <w:color w:val="000000"/>
                <w:kern w:val="0"/>
                <w:sz w:val="22"/>
                <w:szCs w:val="22"/>
                <w:lang w:val="en-US" w:eastAsia="zh-CN"/>
              </w:rPr>
              <w:t>1000</w:t>
            </w:r>
            <w:r>
              <w:rPr>
                <w:rFonts w:hint="eastAsia" w:ascii="宋体" w:hAnsi="宋体" w:cs="宋体"/>
                <w:color w:val="000000"/>
                <w:kern w:val="0"/>
                <w:sz w:val="22"/>
                <w:szCs w:val="22"/>
              </w:rPr>
              <w:t>元以上罚款</w:t>
            </w:r>
            <w:r>
              <w:rPr>
                <w:rFonts w:ascii="宋体" w:cs="宋体"/>
                <w:color w:val="000000"/>
                <w:kern w:val="0"/>
                <w:sz w:val="22"/>
                <w:szCs w:val="22"/>
              </w:rPr>
              <w:t>,</w:t>
            </w:r>
            <w:r>
              <w:rPr>
                <w:rFonts w:hint="eastAsia" w:ascii="宋体" w:hAnsi="宋体" w:cs="宋体"/>
                <w:color w:val="000000"/>
                <w:kern w:val="0"/>
                <w:sz w:val="22"/>
                <w:szCs w:val="22"/>
              </w:rPr>
              <w:t>对法人和其他组织处以</w:t>
            </w:r>
            <w:r>
              <w:rPr>
                <w:rFonts w:ascii="宋体" w:hAnsi="宋体" w:cs="宋体"/>
                <w:color w:val="000000"/>
                <w:kern w:val="0"/>
                <w:sz w:val="22"/>
                <w:szCs w:val="22"/>
              </w:rPr>
              <w:t>2</w:t>
            </w:r>
            <w:bookmarkStart w:id="0" w:name="_GoBack"/>
            <w:bookmarkEnd w:id="0"/>
            <w:r>
              <w:rPr>
                <w:rFonts w:hint="eastAsia" w:ascii="宋体" w:hAnsi="宋体" w:cs="宋体"/>
                <w:color w:val="000000"/>
                <w:kern w:val="0"/>
                <w:sz w:val="22"/>
                <w:szCs w:val="22"/>
              </w:rPr>
              <w:t>万元以上罚款</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广元市水务综合监察支队</w:t>
            </w:r>
          </w:p>
        </w:tc>
        <w:tc>
          <w:tcPr>
            <w:tcW w:w="0" w:type="auto"/>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3752" w:hRule="atLeast"/>
        </w:trPr>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r>
      <w:tr>
        <w:tblPrEx>
          <w:tblCellMar>
            <w:top w:w="0" w:type="dxa"/>
            <w:left w:w="0" w:type="dxa"/>
            <w:bottom w:w="0" w:type="dxa"/>
            <w:right w:w="0" w:type="dxa"/>
          </w:tblCellMar>
        </w:tblPrEx>
        <w:trPr>
          <w:trHeight w:val="8190" w:hRule="atLeast"/>
        </w:trPr>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ascii="宋体" w:cs="宋体"/>
                <w:color w:val="000000"/>
                <w:sz w:val="22"/>
                <w:szCs w:val="22"/>
              </w:rPr>
            </w:pPr>
            <w:r>
              <w:rPr>
                <w:rFonts w:ascii="宋体" w:hAnsi="宋体" w:cs="宋体"/>
                <w:color w:val="000000"/>
                <w:kern w:val="0"/>
                <w:sz w:val="22"/>
                <w:szCs w:val="22"/>
              </w:rPr>
              <w:t>4</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法律、法规、规章规定或者水行政执法机关主要负责人认为需要集体讨论决定的行政处罚案件</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广元市水务综合监察支队</w:t>
            </w:r>
          </w:p>
        </w:tc>
        <w:tc>
          <w:tcPr>
            <w:tcW w:w="0" w:type="auto"/>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4064" w:hRule="atLeast"/>
        </w:trPr>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r>
      <w:tr>
        <w:tblPrEx>
          <w:tblCellMar>
            <w:top w:w="0" w:type="dxa"/>
            <w:left w:w="0" w:type="dxa"/>
            <w:bottom w:w="0" w:type="dxa"/>
            <w:right w:w="0" w:type="dxa"/>
          </w:tblCellMar>
        </w:tblPrEx>
        <w:trPr>
          <w:trHeight w:val="11503" w:hRule="atLeast"/>
        </w:trPr>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ascii="宋体" w:cs="宋体"/>
                <w:color w:val="000000"/>
                <w:sz w:val="22"/>
                <w:szCs w:val="22"/>
              </w:rPr>
            </w:pPr>
            <w:r>
              <w:rPr>
                <w:rFonts w:ascii="宋体" w:hAnsi="宋体" w:cs="宋体"/>
                <w:color w:val="000000"/>
                <w:kern w:val="0"/>
                <w:sz w:val="22"/>
                <w:szCs w:val="22"/>
              </w:rPr>
              <w:t>5</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行政强制</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作出强制拆除违法的建筑物、构筑物、设施设备决定的</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广元市水务综合监察支队</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11347" w:hRule="atLeast"/>
        </w:trPr>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ascii="宋体" w:cs="宋体"/>
                <w:color w:val="000000"/>
                <w:sz w:val="22"/>
                <w:szCs w:val="22"/>
              </w:rPr>
            </w:pPr>
            <w:r>
              <w:rPr>
                <w:rFonts w:ascii="宋体" w:hAnsi="宋体" w:cs="宋体"/>
                <w:color w:val="000000"/>
                <w:kern w:val="0"/>
                <w:sz w:val="22"/>
                <w:szCs w:val="22"/>
              </w:rPr>
              <w:t>6</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申请人民法院强制执行的</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广元市水务综合监察支队</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11192" w:hRule="atLeast"/>
        </w:trPr>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ascii="宋体" w:cs="宋体"/>
                <w:color w:val="000000"/>
                <w:sz w:val="22"/>
                <w:szCs w:val="22"/>
              </w:rPr>
            </w:pPr>
            <w:r>
              <w:rPr>
                <w:rFonts w:ascii="宋体" w:hAnsi="宋体" w:cs="宋体"/>
                <w:color w:val="000000"/>
                <w:kern w:val="0"/>
                <w:sz w:val="22"/>
                <w:szCs w:val="22"/>
              </w:rPr>
              <w:t>7</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行政征收</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被征收人要求听证的</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广元市水利局水土保持科</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行政征收机关主体是否合法，行政执法人员是否具备执法资格；是否有超越本机关职权范围或滥用职权的情形；是否按照标准征收；是否出具合法票据。</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7020" w:hRule="atLeast"/>
        </w:trPr>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ascii="宋体" w:cs="宋体"/>
                <w:color w:val="000000"/>
                <w:sz w:val="22"/>
                <w:szCs w:val="22"/>
              </w:rPr>
            </w:pPr>
            <w:r>
              <w:rPr>
                <w:rFonts w:ascii="宋体" w:hAnsi="宋体" w:cs="宋体"/>
                <w:color w:val="000000"/>
                <w:kern w:val="0"/>
                <w:sz w:val="22"/>
                <w:szCs w:val="22"/>
              </w:rPr>
              <w:t>8</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涉及人数众多或对水土保持补偿费征收数额存有异议的</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广元市水利局水土保持科</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行政征收机关主体是否合法，行政执法人员是否具备执法资格；是否有超越本机关职权范围或滥用职权的情形；是否按照标准征收；是否出具合法票据。</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6480" w:hRule="atLeast"/>
        </w:trPr>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rFonts w:ascii="宋体" w:cs="宋体"/>
                <w:color w:val="000000"/>
                <w:sz w:val="22"/>
                <w:szCs w:val="22"/>
              </w:rPr>
            </w:pPr>
            <w:r>
              <w:rPr>
                <w:rFonts w:ascii="宋体" w:hAnsi="宋体" w:cs="宋体"/>
                <w:color w:val="000000"/>
                <w:kern w:val="0"/>
                <w:sz w:val="22"/>
                <w:szCs w:val="22"/>
              </w:rPr>
              <w:t>9</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其他对本地经济社会发展有重大影响的行政征收决定的</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广元市水利局水土保持科</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rPr>
              <w:t>行政征收机关主体是否合法，行政执法人员是否具备执法资格；是否有超越本机关职权范围或滥用职权的情形；是否按照标准征收；是否出具合法票据。</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55" w:hRule="atLeast"/>
        </w:trPr>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cs="宋体"/>
                <w:color w:val="000000"/>
                <w:sz w:val="22"/>
                <w:szCs w:val="22"/>
              </w:rPr>
            </w:pPr>
          </w:p>
        </w:tc>
      </w:tr>
    </w:tbl>
    <w:p>
      <w:pPr>
        <w:spacing w:line="576"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五、广元市水利局行政执法（监督信息）救济渠道、行政执法责任制</w:t>
      </w:r>
    </w:p>
    <w:p>
      <w:pPr>
        <w:spacing w:line="576" w:lineRule="exact"/>
        <w:ind w:firstLine="640" w:firstLineChars="200"/>
        <w:rPr>
          <w:rFonts w:ascii="仿宋_GB2312" w:hAnsi="黑体" w:eastAsia="仿宋_GB2312" w:cs="仿宋_GB2312"/>
          <w:bCs/>
          <w:sz w:val="32"/>
          <w:szCs w:val="32"/>
        </w:rPr>
      </w:pPr>
      <w:r>
        <w:rPr>
          <w:rFonts w:hint="eastAsia" w:ascii="仿宋_GB2312" w:hAnsi="黑体" w:eastAsia="仿宋_GB2312" w:cs="仿宋_GB2312"/>
          <w:bCs/>
          <w:sz w:val="32"/>
          <w:szCs w:val="32"/>
        </w:rPr>
        <w:t>当事人依法享有的权利、救济途径、方式</w:t>
      </w:r>
    </w:p>
    <w:p>
      <w:pPr>
        <w:spacing w:line="576" w:lineRule="exact"/>
        <w:ind w:firstLine="643" w:firstLineChars="200"/>
        <w:rPr>
          <w:rFonts w:ascii="仿宋_GB2312" w:hAnsi="黑体" w:eastAsia="仿宋_GB2312" w:cs="仿宋_GB2312"/>
          <w:bCs/>
          <w:sz w:val="32"/>
          <w:szCs w:val="32"/>
        </w:rPr>
      </w:pPr>
      <w:r>
        <w:rPr>
          <w:rFonts w:hint="eastAsia" w:ascii="楷体_GB2312" w:hAnsi="黑体" w:eastAsia="楷体_GB2312" w:cs="黑体"/>
          <w:b/>
          <w:sz w:val="32"/>
          <w:szCs w:val="32"/>
        </w:rPr>
        <w:t>（一）依法享有的权利</w:t>
      </w:r>
    </w:p>
    <w:p>
      <w:pPr>
        <w:tabs>
          <w:tab w:val="left" w:pos="3178"/>
        </w:tabs>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w:t>
      </w:r>
    </w:p>
    <w:p>
      <w:pPr>
        <w:tabs>
          <w:tab w:val="left" w:pos="3178"/>
        </w:tabs>
        <w:spacing w:line="576" w:lineRule="exact"/>
        <w:ind w:firstLine="643" w:firstLineChars="200"/>
        <w:rPr>
          <w:rFonts w:ascii="仿宋_GB2312" w:hAnsi="仿宋_GB2312" w:eastAsia="仿宋_GB2312" w:cs="仿宋_GB2312"/>
          <w:sz w:val="32"/>
          <w:szCs w:val="32"/>
        </w:rPr>
      </w:pPr>
      <w:r>
        <w:rPr>
          <w:rFonts w:hint="eastAsia" w:ascii="楷体_GB2312" w:hAnsi="仿宋_GB2312" w:eastAsia="楷体_GB2312" w:cs="仿宋_GB2312"/>
          <w:b/>
          <w:sz w:val="32"/>
          <w:szCs w:val="32"/>
        </w:rPr>
        <w:t>（二）</w:t>
      </w:r>
      <w:r>
        <w:rPr>
          <w:rFonts w:hint="eastAsia" w:ascii="楷体_GB2312" w:hAnsi="黑体" w:eastAsia="楷体_GB2312" w:cs="黑体"/>
          <w:b/>
          <w:sz w:val="32"/>
          <w:szCs w:val="32"/>
        </w:rPr>
        <w:t>救济途径</w:t>
      </w:r>
    </w:p>
    <w:p>
      <w:pPr>
        <w:spacing w:line="576" w:lineRule="exact"/>
        <w:ind w:firstLine="630" w:firstLineChars="196"/>
        <w:rPr>
          <w:rFonts w:ascii="楷体_GB2312" w:hAnsi="黑体" w:eastAsia="楷体_GB2312" w:cs="黑体"/>
          <w:b/>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行政复议</w:t>
      </w:r>
    </w:p>
    <w:p>
      <w:pPr>
        <w:tabs>
          <w:tab w:val="left" w:pos="3178"/>
        </w:tabs>
        <w:spacing w:line="576"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部门：广元市水利局</w:t>
      </w:r>
      <w:r>
        <w:rPr>
          <w:rFonts w:hint="eastAsia" w:ascii="仿宋_GB2312" w:hAnsi="仿宋_GB2312" w:eastAsia="仿宋_GB2312" w:cs="仿宋_GB2312"/>
          <w:bCs/>
          <w:sz w:val="32"/>
          <w:szCs w:val="32"/>
          <w:lang w:val="en-US" w:eastAsia="zh-CN"/>
        </w:rPr>
        <w:t>行政许可科</w:t>
      </w:r>
      <w:r>
        <w:rPr>
          <w:rFonts w:hint="eastAsia" w:ascii="仿宋_GB2312" w:hAnsi="仿宋_GB2312" w:eastAsia="仿宋_GB2312" w:cs="仿宋_GB2312"/>
          <w:bCs/>
          <w:sz w:val="32"/>
          <w:szCs w:val="32"/>
        </w:rPr>
        <w:t>。地址：四川省广元市利州区利州东路一段</w:t>
      </w:r>
      <w:r>
        <w:rPr>
          <w:rFonts w:ascii="仿宋_GB2312" w:hAnsi="仿宋_GB2312" w:eastAsia="仿宋_GB2312" w:cs="仿宋_GB2312"/>
          <w:bCs/>
          <w:sz w:val="32"/>
          <w:szCs w:val="32"/>
        </w:rPr>
        <w:t>659</w:t>
      </w:r>
      <w:r>
        <w:rPr>
          <w:rFonts w:hint="eastAsia" w:ascii="仿宋_GB2312" w:hAnsi="仿宋_GB2312" w:eastAsia="仿宋_GB2312" w:cs="仿宋_GB2312"/>
          <w:bCs/>
          <w:sz w:val="32"/>
          <w:szCs w:val="32"/>
        </w:rPr>
        <w:t>号（广元市水利局三楼），电话：</w:t>
      </w:r>
      <w:r>
        <w:rPr>
          <w:rFonts w:ascii="仿宋_GB2312" w:hAnsi="仿宋_GB2312" w:eastAsia="仿宋_GB2312" w:cs="仿宋_GB2312"/>
          <w:bCs/>
          <w:sz w:val="32"/>
          <w:szCs w:val="32"/>
        </w:rPr>
        <w:t>0839—326</w:t>
      </w:r>
      <w:r>
        <w:rPr>
          <w:rFonts w:hint="eastAsia" w:ascii="仿宋_GB2312" w:hAnsi="仿宋_GB2312" w:eastAsia="仿宋_GB2312" w:cs="仿宋_GB2312"/>
          <w:bCs/>
          <w:sz w:val="32"/>
          <w:szCs w:val="32"/>
          <w:lang w:val="en-US" w:eastAsia="zh-CN"/>
        </w:rPr>
        <w:t>1951</w:t>
      </w:r>
      <w:r>
        <w:rPr>
          <w:rFonts w:hint="eastAsia" w:ascii="仿宋_GB2312" w:hAnsi="仿宋_GB2312" w:eastAsia="仿宋_GB2312" w:cs="仿宋_GB2312"/>
          <w:bCs/>
          <w:sz w:val="32"/>
          <w:szCs w:val="32"/>
        </w:rPr>
        <w:t>。</w:t>
      </w:r>
    </w:p>
    <w:p>
      <w:pPr>
        <w:spacing w:line="576" w:lineRule="exact"/>
        <w:ind w:firstLine="630" w:firstLineChars="196"/>
        <w:rPr>
          <w:rFonts w:ascii="仿宋_GB2312" w:hAnsi="仿宋_GB2312" w:eastAsia="仿宋_GB2312" w:cs="仿宋_GB2312"/>
          <w:b/>
          <w:bCs/>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行政诉讼</w:t>
      </w:r>
    </w:p>
    <w:p>
      <w:pPr>
        <w:tabs>
          <w:tab w:val="left" w:pos="3178"/>
        </w:tabs>
        <w:spacing w:line="576"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单位：广元市利州区人民法院。地址</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广元市利州区利州东路</w:t>
      </w:r>
      <w:r>
        <w:rPr>
          <w:rFonts w:ascii="仿宋_GB2312" w:hAnsi="仿宋_GB2312" w:eastAsia="仿宋_GB2312" w:cs="仿宋_GB2312"/>
          <w:bCs/>
          <w:sz w:val="32"/>
          <w:szCs w:val="32"/>
        </w:rPr>
        <w:t>1070</w:t>
      </w:r>
      <w:r>
        <w:rPr>
          <w:rFonts w:hint="eastAsia" w:ascii="仿宋_GB2312" w:hAnsi="仿宋_GB2312" w:eastAsia="仿宋_GB2312" w:cs="仿宋_GB2312"/>
          <w:bCs/>
          <w:sz w:val="32"/>
          <w:szCs w:val="32"/>
        </w:rPr>
        <w:t>号。</w:t>
      </w:r>
    </w:p>
    <w:p>
      <w:pPr>
        <w:tabs>
          <w:tab w:val="left" w:pos="3178"/>
        </w:tabs>
        <w:spacing w:line="576" w:lineRule="exact"/>
        <w:ind w:firstLine="643" w:firstLineChars="200"/>
        <w:rPr>
          <w:rFonts w:ascii="仿宋_GB2312" w:hAnsi="仿宋_GB2312" w:eastAsia="仿宋_GB2312" w:cs="仿宋_GB2312"/>
          <w:bCs/>
          <w:sz w:val="32"/>
          <w:szCs w:val="32"/>
        </w:rPr>
      </w:pPr>
      <w:r>
        <w:rPr>
          <w:rFonts w:hint="eastAsia" w:ascii="楷体_GB2312" w:hAnsi="仿宋_GB2312" w:eastAsia="楷体_GB2312" w:cs="仿宋_GB2312"/>
          <w:b/>
          <w:bCs/>
          <w:sz w:val="32"/>
          <w:szCs w:val="32"/>
        </w:rPr>
        <w:t>（三）</w:t>
      </w:r>
      <w:r>
        <w:rPr>
          <w:rFonts w:hint="eastAsia" w:ascii="楷体_GB2312" w:hAnsi="黑体" w:eastAsia="楷体_GB2312" w:cs="黑体"/>
          <w:b/>
          <w:sz w:val="32"/>
          <w:szCs w:val="32"/>
        </w:rPr>
        <w:t>对行政执法的监督投诉举报的方式、途径</w:t>
      </w:r>
    </w:p>
    <w:p>
      <w:pPr>
        <w:tabs>
          <w:tab w:val="left" w:pos="3178"/>
        </w:tabs>
        <w:spacing w:line="576"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部门：广元市水利局局机关纪委。地址：四川省广元市利州区利州东路一段</w:t>
      </w:r>
      <w:r>
        <w:rPr>
          <w:rFonts w:ascii="仿宋_GB2312" w:hAnsi="仿宋_GB2312" w:eastAsia="仿宋_GB2312" w:cs="仿宋_GB2312"/>
          <w:bCs/>
          <w:sz w:val="32"/>
          <w:szCs w:val="32"/>
        </w:rPr>
        <w:t>659</w:t>
      </w:r>
      <w:r>
        <w:rPr>
          <w:rFonts w:hint="eastAsia" w:ascii="仿宋_GB2312" w:hAnsi="仿宋_GB2312" w:eastAsia="仿宋_GB2312" w:cs="仿宋_GB2312"/>
          <w:bCs/>
          <w:sz w:val="32"/>
          <w:szCs w:val="32"/>
        </w:rPr>
        <w:t>号（广元市水利局四楼），电话：</w:t>
      </w:r>
      <w:r>
        <w:rPr>
          <w:rFonts w:ascii="仿宋_GB2312" w:hAnsi="仿宋_GB2312" w:eastAsia="仿宋_GB2312" w:cs="仿宋_GB2312"/>
          <w:bCs/>
          <w:sz w:val="32"/>
          <w:szCs w:val="32"/>
        </w:rPr>
        <w:t>0839—3260235</w:t>
      </w:r>
      <w:r>
        <w:rPr>
          <w:rFonts w:hint="eastAsia" w:ascii="仿宋_GB2312" w:hAnsi="仿宋_GB2312" w:eastAsia="仿宋_GB2312" w:cs="仿宋_GB2312"/>
          <w:bCs/>
          <w:sz w:val="32"/>
          <w:szCs w:val="32"/>
        </w:rPr>
        <w:t>。</w:t>
      </w:r>
    </w:p>
    <w:p>
      <w:pPr>
        <w:spacing w:line="576"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w:t>
      </w:r>
      <w:r>
        <w:rPr>
          <w:rFonts w:ascii="仿宋_GB2312" w:hAnsi="仿宋_GB2312" w:eastAsia="仿宋_GB2312" w:cs="仿宋_GB2312"/>
          <w:sz w:val="32"/>
          <w:szCs w:val="32"/>
        </w:rPr>
        <w:t>[2005]37</w:t>
      </w:r>
      <w:r>
        <w:rPr>
          <w:rFonts w:hint="eastAsia" w:ascii="仿宋_GB2312" w:hAnsi="仿宋_GB2312" w:eastAsia="仿宋_GB2312" w:cs="仿宋_GB2312"/>
          <w:sz w:val="32"/>
          <w:szCs w:val="32"/>
        </w:rPr>
        <w:t>号）</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川办发</w:t>
      </w:r>
      <w:r>
        <w:rPr>
          <w:rFonts w:ascii="仿宋_GB2312" w:hAnsi="仿宋_GB2312" w:eastAsia="仿宋_GB2312" w:cs="仿宋_GB2312"/>
          <w:sz w:val="32"/>
          <w:szCs w:val="32"/>
        </w:rPr>
        <w:t>[2005]36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川府法</w:t>
      </w:r>
      <w:r>
        <w:rPr>
          <w:rFonts w:ascii="仿宋_GB2312" w:hAnsi="仿宋_GB2312" w:eastAsia="仿宋_GB2312" w:cs="仿宋_GB2312"/>
          <w:sz w:val="32"/>
          <w:szCs w:val="32"/>
        </w:rPr>
        <w:t>[2005]24</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Pr>
        <w:spacing w:line="576"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六、广元市水利局行政执法自由裁量标准</w:t>
      </w:r>
    </w:p>
    <w:p>
      <w:pPr>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《四川省规范行政执法裁量权规定》</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四川省人民政府令第</w:t>
      </w:r>
      <w:r>
        <w:rPr>
          <w:rFonts w:ascii="仿宋_GB2312" w:hAnsi="仿宋_GB2312" w:eastAsia="仿宋_GB2312" w:cs="仿宋_GB2312"/>
          <w:sz w:val="32"/>
          <w:szCs w:val="32"/>
        </w:rPr>
        <w:t>278</w:t>
      </w:r>
      <w:r>
        <w:rPr>
          <w:rFonts w:hint="eastAsia" w:ascii="仿宋_GB2312" w:hAnsi="仿宋_GB2312" w:eastAsia="仿宋_GB2312" w:cs="仿宋_GB2312"/>
          <w:sz w:val="32"/>
          <w:szCs w:val="32"/>
        </w:rPr>
        <w:t>号公布</w:t>
      </w:r>
      <w:r>
        <w:rPr>
          <w:rFonts w:ascii="仿宋_GB2312" w:hAnsi="仿宋_GB2312" w:eastAsia="仿宋_GB2312" w:cs="仿宋_GB2312"/>
          <w:sz w:val="32"/>
          <w:szCs w:val="32"/>
        </w:rPr>
        <w:t>2014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17</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《四川省水行政处罚自由裁量实施标准》</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川</w:t>
      </w:r>
      <w:r>
        <w:rPr>
          <w:rFonts w:hint="eastAsia" w:ascii="仿宋_GB2312" w:hAnsi="仿宋_GB2312" w:eastAsia="仿宋_GB2312" w:cs="仿宋_GB2312"/>
          <w:sz w:val="32"/>
          <w:szCs w:val="32"/>
          <w:lang w:eastAsia="zh-CN"/>
        </w:rPr>
        <w:t>水</w:t>
      </w:r>
      <w:r>
        <w:rPr>
          <w:rFonts w:hint="eastAsia" w:ascii="仿宋_GB2312" w:hAnsi="仿宋_GB2312" w:eastAsia="仿宋_GB2312" w:cs="仿宋_GB2312"/>
          <w:sz w:val="32"/>
          <w:szCs w:val="32"/>
        </w:rPr>
        <w:t>发〔</w:t>
      </w:r>
      <w:r>
        <w:rPr>
          <w:rFonts w:ascii="仿宋_GB2312" w:hAnsi="仿宋_GB2312" w:eastAsia="仿宋_GB2312" w:cs="仿宋_GB2312"/>
          <w:sz w:val="32"/>
          <w:szCs w:val="32"/>
        </w:rPr>
        <w:t>2014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号）。</w:t>
      </w:r>
    </w:p>
    <w:p>
      <w:pPr>
        <w:spacing w:line="576"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七、广元市水利局随机抽查事项清单、市场主体库（检查对象名录库）、</w:t>
      </w:r>
      <w:r>
        <w:rPr>
          <w:rFonts w:ascii="黑体" w:hAnsi="黑体" w:eastAsia="黑体" w:cs="仿宋_GB2312"/>
          <w:bCs/>
          <w:sz w:val="32"/>
          <w:szCs w:val="32"/>
        </w:rPr>
        <w:t>2020</w:t>
      </w:r>
      <w:r>
        <w:rPr>
          <w:rFonts w:hint="eastAsia" w:ascii="黑体" w:hAnsi="黑体" w:eastAsia="黑体" w:cs="仿宋_GB2312"/>
          <w:bCs/>
          <w:sz w:val="32"/>
          <w:szCs w:val="32"/>
        </w:rPr>
        <w:t>年抽查计划</w:t>
      </w:r>
    </w:p>
    <w:p>
      <w:pPr>
        <w:numPr>
          <w:ilvl w:val="0"/>
          <w:numId w:val="2"/>
        </w:numPr>
        <w:spacing w:line="576" w:lineRule="exact"/>
        <w:ind w:firstLine="643" w:firstLineChars="200"/>
        <w:rPr>
          <w:rFonts w:ascii="楷体_GB2312" w:hAnsi="黑体" w:eastAsia="楷体_GB2312" w:cs="黑体"/>
          <w:b/>
          <w:sz w:val="32"/>
          <w:szCs w:val="32"/>
        </w:rPr>
      </w:pPr>
      <w:r>
        <w:rPr>
          <w:rFonts w:hint="eastAsia" w:ascii="楷体_GB2312" w:hAnsi="黑体" w:eastAsia="楷体_GB2312" w:cs="黑体"/>
          <w:b/>
          <w:sz w:val="32"/>
          <w:szCs w:val="32"/>
        </w:rPr>
        <w:t>随机抽查事项清单及计划</w:t>
      </w:r>
    </w:p>
    <w:tbl>
      <w:tblPr>
        <w:tblStyle w:val="7"/>
        <w:tblW w:w="9450" w:type="dxa"/>
        <w:tblInd w:w="0" w:type="dxa"/>
        <w:tblLayout w:type="autofit"/>
        <w:tblCellMar>
          <w:top w:w="0" w:type="dxa"/>
          <w:left w:w="0" w:type="dxa"/>
          <w:bottom w:w="0" w:type="dxa"/>
          <w:right w:w="0" w:type="dxa"/>
        </w:tblCellMar>
      </w:tblPr>
      <w:tblGrid>
        <w:gridCol w:w="540"/>
        <w:gridCol w:w="1995"/>
        <w:gridCol w:w="3420"/>
        <w:gridCol w:w="1065"/>
        <w:gridCol w:w="1215"/>
        <w:gridCol w:w="1215"/>
      </w:tblGrid>
      <w:tr>
        <w:tblPrEx>
          <w:tblCellMar>
            <w:top w:w="0" w:type="dxa"/>
            <w:left w:w="0" w:type="dxa"/>
            <w:bottom w:w="0" w:type="dxa"/>
            <w:right w:w="0" w:type="dxa"/>
          </w:tblCellMar>
        </w:tblPrEx>
        <w:trPr>
          <w:trHeight w:val="499"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黑体" w:hAnsi="黑体" w:eastAsia="黑体" w:cs="宋体"/>
                <w:color w:val="000000"/>
                <w:sz w:val="22"/>
                <w:szCs w:val="22"/>
              </w:rPr>
            </w:pPr>
            <w:r>
              <w:rPr>
                <w:rFonts w:hint="eastAsia" w:ascii="黑体" w:hAnsi="黑体" w:eastAsia="黑体" w:cs="宋体"/>
                <w:color w:val="000000"/>
                <w:kern w:val="0"/>
                <w:sz w:val="22"/>
                <w:szCs w:val="22"/>
              </w:rPr>
              <w:t>序号</w:t>
            </w:r>
          </w:p>
        </w:tc>
        <w:tc>
          <w:tcPr>
            <w:tcW w:w="19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黑体" w:hAnsi="黑体" w:eastAsia="黑体" w:cs="宋体"/>
                <w:color w:val="000000"/>
                <w:sz w:val="22"/>
                <w:szCs w:val="22"/>
              </w:rPr>
            </w:pPr>
            <w:r>
              <w:rPr>
                <w:rFonts w:hint="eastAsia" w:ascii="黑体" w:hAnsi="黑体" w:eastAsia="黑体" w:cs="宋体"/>
                <w:color w:val="000000"/>
                <w:kern w:val="0"/>
                <w:sz w:val="22"/>
                <w:szCs w:val="22"/>
              </w:rPr>
              <w:t>清单名称</w:t>
            </w:r>
          </w:p>
        </w:tc>
        <w:tc>
          <w:tcPr>
            <w:tcW w:w="3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黑体" w:hAnsi="黑体" w:eastAsia="黑体" w:cs="宋体"/>
                <w:color w:val="000000"/>
                <w:sz w:val="22"/>
                <w:szCs w:val="22"/>
              </w:rPr>
            </w:pPr>
            <w:r>
              <w:rPr>
                <w:rFonts w:hint="eastAsia" w:ascii="黑体" w:hAnsi="黑体" w:eastAsia="黑体" w:cs="宋体"/>
                <w:color w:val="000000"/>
                <w:kern w:val="0"/>
                <w:sz w:val="22"/>
                <w:szCs w:val="22"/>
              </w:rPr>
              <w:t>抽查事项</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黑体" w:hAnsi="黑体" w:eastAsia="黑体" w:cs="宋体"/>
                <w:color w:val="000000"/>
                <w:sz w:val="22"/>
                <w:szCs w:val="22"/>
              </w:rPr>
            </w:pPr>
            <w:r>
              <w:rPr>
                <w:rFonts w:hint="eastAsia" w:ascii="黑体" w:hAnsi="黑体" w:eastAsia="黑体" w:cs="宋体"/>
                <w:color w:val="000000"/>
                <w:kern w:val="0"/>
                <w:sz w:val="22"/>
                <w:szCs w:val="22"/>
              </w:rPr>
              <w:t>检查方法</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黑体" w:hAnsi="黑体" w:eastAsia="黑体" w:cs="宋体"/>
                <w:color w:val="000000"/>
                <w:sz w:val="22"/>
                <w:szCs w:val="22"/>
              </w:rPr>
            </w:pPr>
            <w:r>
              <w:rPr>
                <w:rFonts w:hint="eastAsia" w:ascii="黑体" w:hAnsi="黑体" w:eastAsia="黑体" w:cs="宋体"/>
                <w:color w:val="000000"/>
                <w:kern w:val="0"/>
                <w:sz w:val="22"/>
                <w:szCs w:val="22"/>
              </w:rPr>
              <w:t>执行科室</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黑体" w:hAnsi="黑体" w:eastAsia="黑体" w:cs="宋体"/>
                <w:color w:val="000000"/>
                <w:sz w:val="22"/>
                <w:szCs w:val="22"/>
              </w:rPr>
            </w:pPr>
            <w:r>
              <w:rPr>
                <w:rFonts w:hint="eastAsia" w:ascii="黑体" w:hAnsi="黑体" w:eastAsia="黑体" w:cs="宋体"/>
                <w:color w:val="000000"/>
                <w:kern w:val="0"/>
                <w:sz w:val="22"/>
                <w:szCs w:val="22"/>
              </w:rPr>
              <w:t>检查时间</w:t>
            </w:r>
          </w:p>
        </w:tc>
      </w:tr>
      <w:tr>
        <w:tblPrEx>
          <w:tblCellMar>
            <w:top w:w="0" w:type="dxa"/>
            <w:left w:w="0" w:type="dxa"/>
            <w:bottom w:w="0" w:type="dxa"/>
            <w:right w:w="0" w:type="dxa"/>
          </w:tblCellMar>
        </w:tblPrEx>
        <w:trPr>
          <w:trHeight w:val="600"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1</w:t>
            </w:r>
          </w:p>
        </w:tc>
        <w:tc>
          <w:tcPr>
            <w:tcW w:w="19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防汛检查</w:t>
            </w:r>
          </w:p>
        </w:tc>
        <w:tc>
          <w:tcPr>
            <w:tcW w:w="3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督促有关部门及时处理影响安全度汛的有关问题</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水旱灾害防御科</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ascii="仿宋_GB2312" w:hAnsi="宋体" w:eastAsia="仿宋_GB2312" w:cs="宋体"/>
                <w:color w:val="000000"/>
                <w:kern w:val="0"/>
                <w:szCs w:val="21"/>
              </w:rPr>
              <w:t>2020.4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2020.12</w:t>
            </w:r>
          </w:p>
        </w:tc>
      </w:tr>
      <w:tr>
        <w:tblPrEx>
          <w:tblCellMar>
            <w:top w:w="0" w:type="dxa"/>
            <w:left w:w="0" w:type="dxa"/>
            <w:bottom w:w="0" w:type="dxa"/>
            <w:right w:w="0" w:type="dxa"/>
          </w:tblCellMar>
        </w:tblPrEx>
        <w:trPr>
          <w:trHeight w:val="540"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2</w:t>
            </w:r>
          </w:p>
        </w:tc>
        <w:tc>
          <w:tcPr>
            <w:tcW w:w="19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水土保持监督检查</w:t>
            </w:r>
          </w:p>
        </w:tc>
        <w:tc>
          <w:tcPr>
            <w:tcW w:w="3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生产建设项目水土保持预防监督</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水土保持科</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ascii="仿宋_GB2312" w:hAnsi="宋体" w:eastAsia="仿宋_GB2312" w:cs="宋体"/>
                <w:color w:val="000000"/>
                <w:kern w:val="0"/>
                <w:szCs w:val="21"/>
              </w:rPr>
              <w:t>2020.4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2020.12</w:t>
            </w:r>
          </w:p>
        </w:tc>
      </w:tr>
      <w:tr>
        <w:tblPrEx>
          <w:tblCellMar>
            <w:top w:w="0" w:type="dxa"/>
            <w:left w:w="0" w:type="dxa"/>
            <w:bottom w:w="0" w:type="dxa"/>
            <w:right w:w="0" w:type="dxa"/>
          </w:tblCellMar>
        </w:tblPrEx>
        <w:trPr>
          <w:trHeight w:val="499"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3</w:t>
            </w:r>
          </w:p>
        </w:tc>
        <w:tc>
          <w:tcPr>
            <w:tcW w:w="19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水资源检查</w:t>
            </w:r>
          </w:p>
        </w:tc>
        <w:tc>
          <w:tcPr>
            <w:tcW w:w="3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水资源管理检查</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水资源科</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ascii="仿宋_GB2312" w:hAnsi="宋体" w:eastAsia="仿宋_GB2312" w:cs="宋体"/>
                <w:color w:val="000000"/>
                <w:kern w:val="0"/>
                <w:szCs w:val="21"/>
              </w:rPr>
              <w:t>2020.4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2020.12</w:t>
            </w:r>
          </w:p>
        </w:tc>
      </w:tr>
      <w:tr>
        <w:tblPrEx>
          <w:tblCellMar>
            <w:top w:w="0" w:type="dxa"/>
            <w:left w:w="0" w:type="dxa"/>
            <w:bottom w:w="0" w:type="dxa"/>
            <w:right w:w="0" w:type="dxa"/>
          </w:tblCellMar>
        </w:tblPrEx>
        <w:trPr>
          <w:trHeight w:val="540"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4</w:t>
            </w:r>
          </w:p>
        </w:tc>
        <w:tc>
          <w:tcPr>
            <w:tcW w:w="19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水利工程检查</w:t>
            </w:r>
          </w:p>
        </w:tc>
        <w:tc>
          <w:tcPr>
            <w:tcW w:w="3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对水利工程设施的运行进行检查</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农水科、河湖管中心</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ascii="仿宋_GB2312" w:hAnsi="宋体" w:eastAsia="仿宋_GB2312" w:cs="宋体"/>
                <w:color w:val="000000"/>
                <w:kern w:val="0"/>
                <w:szCs w:val="21"/>
              </w:rPr>
              <w:t>2020.4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2020.12</w:t>
            </w:r>
          </w:p>
        </w:tc>
      </w:tr>
      <w:tr>
        <w:tblPrEx>
          <w:tblCellMar>
            <w:top w:w="0" w:type="dxa"/>
            <w:left w:w="0" w:type="dxa"/>
            <w:bottom w:w="0" w:type="dxa"/>
            <w:right w:w="0" w:type="dxa"/>
          </w:tblCellMar>
        </w:tblPrEx>
        <w:trPr>
          <w:trHeight w:val="810"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5</w:t>
            </w:r>
          </w:p>
        </w:tc>
        <w:tc>
          <w:tcPr>
            <w:tcW w:w="19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河道采砂检查</w:t>
            </w:r>
          </w:p>
        </w:tc>
        <w:tc>
          <w:tcPr>
            <w:tcW w:w="3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对河道采砂行为进行抽查</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河管科</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ascii="仿宋_GB2312" w:hAnsi="宋体" w:eastAsia="仿宋_GB2312" w:cs="宋体"/>
                <w:color w:val="000000"/>
                <w:kern w:val="0"/>
                <w:szCs w:val="21"/>
              </w:rPr>
              <w:t>2020.4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2020.12</w:t>
            </w:r>
          </w:p>
        </w:tc>
      </w:tr>
      <w:tr>
        <w:tblPrEx>
          <w:tblCellMar>
            <w:top w:w="0" w:type="dxa"/>
            <w:left w:w="0" w:type="dxa"/>
            <w:bottom w:w="0" w:type="dxa"/>
            <w:right w:w="0" w:type="dxa"/>
          </w:tblCellMar>
        </w:tblPrEx>
        <w:trPr>
          <w:trHeight w:val="760"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6</w:t>
            </w:r>
          </w:p>
        </w:tc>
        <w:tc>
          <w:tcPr>
            <w:tcW w:w="19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水利工程质量检查</w:t>
            </w:r>
          </w:p>
        </w:tc>
        <w:tc>
          <w:tcPr>
            <w:tcW w:w="3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管理范围内从事水利工程建设的单位和个人</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规建科、农水科、质安中心</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ascii="仿宋_GB2312" w:hAnsi="宋体" w:eastAsia="仿宋_GB2312" w:cs="宋体"/>
                <w:color w:val="000000"/>
                <w:kern w:val="0"/>
                <w:szCs w:val="21"/>
              </w:rPr>
              <w:t>2020.4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2020.12</w:t>
            </w:r>
          </w:p>
        </w:tc>
      </w:tr>
      <w:tr>
        <w:tblPrEx>
          <w:tblCellMar>
            <w:top w:w="0" w:type="dxa"/>
            <w:left w:w="0" w:type="dxa"/>
            <w:bottom w:w="0" w:type="dxa"/>
            <w:right w:w="0" w:type="dxa"/>
          </w:tblCellMar>
        </w:tblPrEx>
        <w:trPr>
          <w:trHeight w:val="540"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7</w:t>
            </w:r>
          </w:p>
        </w:tc>
        <w:tc>
          <w:tcPr>
            <w:tcW w:w="19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农村饮水安全检查</w:t>
            </w:r>
          </w:p>
        </w:tc>
        <w:tc>
          <w:tcPr>
            <w:tcW w:w="3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对农村供用水单位的取水、供水和用水情况进</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农水科</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ascii="仿宋_GB2312" w:hAnsi="宋体" w:eastAsia="仿宋_GB2312" w:cs="宋体"/>
                <w:color w:val="000000"/>
                <w:kern w:val="0"/>
                <w:szCs w:val="21"/>
              </w:rPr>
              <w:t>2020.4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2020.12</w:t>
            </w:r>
          </w:p>
        </w:tc>
      </w:tr>
      <w:tr>
        <w:tblPrEx>
          <w:tblCellMar>
            <w:top w:w="0" w:type="dxa"/>
            <w:left w:w="0" w:type="dxa"/>
            <w:bottom w:w="0" w:type="dxa"/>
            <w:right w:w="0" w:type="dxa"/>
          </w:tblCellMar>
        </w:tblPrEx>
        <w:trPr>
          <w:trHeight w:val="540"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8</w:t>
            </w:r>
          </w:p>
        </w:tc>
        <w:tc>
          <w:tcPr>
            <w:tcW w:w="19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水政监督检查</w:t>
            </w:r>
          </w:p>
        </w:tc>
        <w:tc>
          <w:tcPr>
            <w:tcW w:w="34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水政检查</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水资源科</w:t>
            </w:r>
          </w:p>
        </w:tc>
        <w:tc>
          <w:tcPr>
            <w:tcW w:w="12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仿宋_GB2312" w:eastAsia="仿宋_GB2312" w:cs="宋体"/>
                <w:color w:val="000000"/>
                <w:szCs w:val="21"/>
              </w:rPr>
            </w:pPr>
            <w:r>
              <w:rPr>
                <w:rFonts w:ascii="仿宋_GB2312" w:hAnsi="宋体" w:eastAsia="仿宋_GB2312" w:cs="宋体"/>
                <w:color w:val="000000"/>
                <w:kern w:val="0"/>
                <w:szCs w:val="21"/>
              </w:rPr>
              <w:t>2020.4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2020.12</w:t>
            </w:r>
          </w:p>
        </w:tc>
      </w:tr>
    </w:tbl>
    <w:p>
      <w:pPr>
        <w:rPr>
          <w:rFonts w:ascii="黑体" w:hAnsi="黑体" w:eastAsia="黑体" w:cs="黑体"/>
          <w:sz w:val="32"/>
          <w:szCs w:val="32"/>
        </w:rPr>
      </w:pPr>
    </w:p>
    <w:p>
      <w:pPr>
        <w:spacing w:line="576" w:lineRule="exact"/>
        <w:ind w:firstLine="643" w:firstLineChars="200"/>
        <w:rPr>
          <w:rFonts w:ascii="仿宋_GB2312" w:hAnsi="黑体" w:eastAsia="仿宋_GB2312" w:cs="黑体"/>
          <w:sz w:val="32"/>
          <w:szCs w:val="32"/>
        </w:rPr>
      </w:pPr>
      <w:r>
        <w:rPr>
          <w:rFonts w:ascii="楷体_GB2312" w:hAnsi="黑体" w:eastAsia="楷体_GB2312" w:cs="黑体"/>
          <w:b/>
          <w:sz w:val="32"/>
          <w:szCs w:val="32"/>
        </w:rPr>
        <w:t>(</w:t>
      </w:r>
      <w:r>
        <w:rPr>
          <w:rFonts w:hint="eastAsia" w:ascii="楷体_GB2312" w:hAnsi="黑体" w:eastAsia="楷体_GB2312" w:cs="黑体"/>
          <w:b/>
          <w:sz w:val="32"/>
          <w:szCs w:val="32"/>
        </w:rPr>
        <w:t>二）市场主体库</w:t>
      </w:r>
      <w:r>
        <w:rPr>
          <w:rFonts w:hint="eastAsia" w:ascii="仿宋_GB2312" w:hAnsi="黑体" w:eastAsia="仿宋_GB2312" w:cs="黑体"/>
          <w:sz w:val="32"/>
          <w:szCs w:val="32"/>
        </w:rPr>
        <w:t>（</w:t>
      </w:r>
      <w:r>
        <w:rPr>
          <w:rFonts w:hint="eastAsia" w:ascii="仿宋_GB2312" w:hAnsi="仿宋_GB2312" w:eastAsia="仿宋_GB2312" w:cs="仿宋_GB2312"/>
          <w:sz w:val="32"/>
          <w:szCs w:val="32"/>
        </w:rPr>
        <w:t>广元市市场主体信用信息共享交换平台</w:t>
      </w:r>
      <w:r>
        <w:fldChar w:fldCharType="begin"/>
      </w:r>
      <w:r>
        <w:instrText xml:space="preserve"> HYPERLINK "http://10.7.1.101/eci/login.jsp" </w:instrText>
      </w:r>
      <w:r>
        <w:fldChar w:fldCharType="separate"/>
      </w:r>
      <w:r>
        <w:rPr>
          <w:rStyle w:val="12"/>
          <w:rFonts w:ascii="仿宋_GB2312" w:hAnsi="仿宋_GB2312" w:eastAsia="仿宋_GB2312" w:cs="仿宋_GB2312"/>
          <w:sz w:val="32"/>
          <w:szCs w:val="32"/>
        </w:rPr>
        <w:t>http://10.7.1.101/eci/login.jsp</w:t>
      </w:r>
      <w:r>
        <w:rPr>
          <w:rStyle w:val="12"/>
          <w:rFonts w:ascii="仿宋_GB2312" w:hAnsi="仿宋_GB2312" w:eastAsia="仿宋_GB2312" w:cs="仿宋_GB2312"/>
          <w:sz w:val="32"/>
          <w:szCs w:val="32"/>
        </w:rPr>
        <w:fldChar w:fldCharType="end"/>
      </w:r>
      <w:r>
        <w:rPr>
          <w:rFonts w:hint="eastAsia" w:ascii="仿宋_GB2312" w:hAnsi="黑体" w:eastAsia="仿宋_GB2312" w:cs="黑体"/>
          <w:sz w:val="32"/>
          <w:szCs w:val="32"/>
        </w:rPr>
        <w:t>）</w:t>
      </w:r>
    </w:p>
    <w:p>
      <w:pPr>
        <w:spacing w:line="576" w:lineRule="exact"/>
        <w:ind w:firstLine="643" w:firstLineChars="200"/>
        <w:rPr>
          <w:rFonts w:ascii="仿宋_GB2312" w:hAnsi="黑体" w:eastAsia="仿宋_GB2312" w:cs="黑体"/>
          <w:b/>
          <w:sz w:val="32"/>
          <w:szCs w:val="32"/>
        </w:rPr>
      </w:pPr>
      <w:r>
        <w:rPr>
          <w:rFonts w:ascii="仿宋_GB2312" w:hAnsi="黑体" w:eastAsia="仿宋_GB2312" w:cs="黑体"/>
          <w:b/>
          <w:sz w:val="32"/>
          <w:szCs w:val="32"/>
        </w:rPr>
        <w:t>1.</w:t>
      </w:r>
      <w:r>
        <w:rPr>
          <w:rFonts w:hint="eastAsia" w:ascii="仿宋_GB2312" w:hAnsi="黑体" w:eastAsia="仿宋_GB2312" w:cs="黑体"/>
          <w:b/>
          <w:sz w:val="32"/>
          <w:szCs w:val="32"/>
        </w:rPr>
        <w:t>河道采砂管理</w:t>
      </w:r>
    </w:p>
    <w:tbl>
      <w:tblPr>
        <w:tblStyle w:val="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93"/>
        <w:gridCol w:w="1362"/>
        <w:gridCol w:w="2134"/>
        <w:gridCol w:w="1330"/>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tcPr>
          <w:p>
            <w:pPr>
              <w:jc w:val="center"/>
              <w:rPr>
                <w:rFonts w:ascii="黑体" w:hAnsi="黑体" w:eastAsia="黑体" w:cs="宋体"/>
                <w:color w:val="333333"/>
                <w:sz w:val="18"/>
                <w:szCs w:val="18"/>
              </w:rPr>
            </w:pPr>
            <w:r>
              <w:rPr>
                <w:rFonts w:hint="eastAsia" w:ascii="黑体" w:hAnsi="黑体" w:eastAsia="黑体" w:cs="宋体"/>
                <w:color w:val="333333"/>
                <w:sz w:val="18"/>
                <w:szCs w:val="18"/>
              </w:rPr>
              <w:t>序号</w:t>
            </w:r>
          </w:p>
        </w:tc>
        <w:tc>
          <w:tcPr>
            <w:tcW w:w="1376" w:type="pct"/>
          </w:tcPr>
          <w:p>
            <w:pPr>
              <w:jc w:val="center"/>
              <w:rPr>
                <w:rFonts w:ascii="黑体" w:hAnsi="黑体" w:eastAsia="黑体" w:cs="宋体"/>
                <w:color w:val="333333"/>
                <w:sz w:val="18"/>
                <w:szCs w:val="18"/>
              </w:rPr>
            </w:pPr>
            <w:r>
              <w:rPr>
                <w:rFonts w:hint="eastAsia" w:ascii="黑体" w:hAnsi="黑体" w:eastAsia="黑体" w:cs="宋体"/>
                <w:color w:val="333333"/>
                <w:sz w:val="18"/>
                <w:szCs w:val="18"/>
              </w:rPr>
              <w:t>企业名称</w:t>
            </w:r>
          </w:p>
        </w:tc>
        <w:tc>
          <w:tcPr>
            <w:tcW w:w="752" w:type="pct"/>
          </w:tcPr>
          <w:p>
            <w:pPr>
              <w:jc w:val="center"/>
              <w:rPr>
                <w:rFonts w:ascii="黑体" w:hAnsi="黑体" w:eastAsia="黑体" w:cs="宋体"/>
                <w:color w:val="333333"/>
                <w:sz w:val="18"/>
                <w:szCs w:val="18"/>
              </w:rPr>
            </w:pPr>
            <w:r>
              <w:rPr>
                <w:rFonts w:hint="eastAsia" w:ascii="黑体" w:hAnsi="黑体" w:eastAsia="黑体" w:cs="宋体"/>
                <w:color w:val="333333"/>
                <w:sz w:val="18"/>
                <w:szCs w:val="18"/>
              </w:rPr>
              <w:t>主体类型</w:t>
            </w:r>
          </w:p>
        </w:tc>
        <w:tc>
          <w:tcPr>
            <w:tcW w:w="1178" w:type="pct"/>
          </w:tcPr>
          <w:p>
            <w:pPr>
              <w:jc w:val="center"/>
              <w:rPr>
                <w:rFonts w:ascii="黑体" w:hAnsi="黑体" w:eastAsia="黑体" w:cs="宋体"/>
                <w:color w:val="333333"/>
                <w:sz w:val="18"/>
                <w:szCs w:val="18"/>
              </w:rPr>
            </w:pPr>
            <w:r>
              <w:rPr>
                <w:rFonts w:hint="eastAsia" w:ascii="黑体" w:hAnsi="黑体" w:eastAsia="黑体" w:cs="宋体"/>
                <w:color w:val="333333"/>
                <w:sz w:val="18"/>
                <w:szCs w:val="18"/>
              </w:rPr>
              <w:t>统一社会信用代码</w:t>
            </w:r>
          </w:p>
        </w:tc>
        <w:tc>
          <w:tcPr>
            <w:tcW w:w="734" w:type="pct"/>
          </w:tcPr>
          <w:p>
            <w:pPr>
              <w:jc w:val="center"/>
              <w:rPr>
                <w:rFonts w:ascii="黑体" w:hAnsi="黑体" w:eastAsia="黑体" w:cs="宋体"/>
                <w:color w:val="333333"/>
                <w:sz w:val="18"/>
                <w:szCs w:val="18"/>
              </w:rPr>
            </w:pPr>
            <w:r>
              <w:rPr>
                <w:rFonts w:hint="eastAsia" w:ascii="黑体" w:hAnsi="黑体" w:eastAsia="黑体" w:cs="宋体"/>
                <w:color w:val="333333"/>
                <w:sz w:val="18"/>
                <w:szCs w:val="18"/>
              </w:rPr>
              <w:t>法定代表人</w:t>
            </w:r>
          </w:p>
        </w:tc>
        <w:tc>
          <w:tcPr>
            <w:tcW w:w="595" w:type="pct"/>
          </w:tcPr>
          <w:p>
            <w:pPr>
              <w:jc w:val="center"/>
              <w:rPr>
                <w:rFonts w:ascii="黑体" w:hAnsi="黑体" w:eastAsia="黑体" w:cs="宋体"/>
                <w:color w:val="333333"/>
                <w:sz w:val="18"/>
                <w:szCs w:val="18"/>
              </w:rPr>
            </w:pPr>
            <w:r>
              <w:rPr>
                <w:rFonts w:hint="eastAsia" w:ascii="黑体" w:hAnsi="黑体" w:eastAsia="黑体" w:cs="宋体"/>
                <w:color w:val="333333"/>
                <w:sz w:val="18"/>
                <w:szCs w:val="18"/>
              </w:rPr>
              <w:t>行政区域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w:t>
            </w:r>
          </w:p>
        </w:tc>
        <w:tc>
          <w:tcPr>
            <w:tcW w:w="1376"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青川兴投建材有限公司</w:t>
            </w:r>
          </w:p>
        </w:tc>
        <w:tc>
          <w:tcPr>
            <w:tcW w:w="752"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1178" w:type="pct"/>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91510822MA64KU4B82</w:t>
            </w:r>
          </w:p>
        </w:tc>
        <w:tc>
          <w:tcPr>
            <w:tcW w:w="734"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盛捷</w:t>
            </w:r>
          </w:p>
        </w:tc>
        <w:tc>
          <w:tcPr>
            <w:tcW w:w="595"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w:t>
            </w:r>
          </w:p>
        </w:tc>
        <w:tc>
          <w:tcPr>
            <w:tcW w:w="1376"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青川兴投建材有限公司</w:t>
            </w:r>
          </w:p>
        </w:tc>
        <w:tc>
          <w:tcPr>
            <w:tcW w:w="752"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1178" w:type="pct"/>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91510822MA64KU4B82</w:t>
            </w:r>
          </w:p>
        </w:tc>
        <w:tc>
          <w:tcPr>
            <w:tcW w:w="734"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盛捷</w:t>
            </w:r>
          </w:p>
        </w:tc>
        <w:tc>
          <w:tcPr>
            <w:tcW w:w="595"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w:t>
            </w:r>
          </w:p>
        </w:tc>
        <w:tc>
          <w:tcPr>
            <w:tcW w:w="1376"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青川县柏林砂石有限公司</w:t>
            </w:r>
          </w:p>
        </w:tc>
        <w:tc>
          <w:tcPr>
            <w:tcW w:w="752"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1178" w:type="pct"/>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91510822MA6254AU7R</w:t>
            </w:r>
          </w:p>
        </w:tc>
        <w:tc>
          <w:tcPr>
            <w:tcW w:w="734"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刘洋豪</w:t>
            </w:r>
          </w:p>
        </w:tc>
        <w:tc>
          <w:tcPr>
            <w:tcW w:w="595"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w:t>
            </w:r>
          </w:p>
        </w:tc>
        <w:tc>
          <w:tcPr>
            <w:tcW w:w="1376"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青川县关庄田家坝砂石厂</w:t>
            </w:r>
          </w:p>
        </w:tc>
        <w:tc>
          <w:tcPr>
            <w:tcW w:w="752"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1178" w:type="pct"/>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91510822MA6253R23H</w:t>
            </w:r>
          </w:p>
        </w:tc>
        <w:tc>
          <w:tcPr>
            <w:tcW w:w="734"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董贵兆</w:t>
            </w:r>
          </w:p>
        </w:tc>
        <w:tc>
          <w:tcPr>
            <w:tcW w:w="595" w:type="pct"/>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w:t>
            </w:r>
          </w:p>
        </w:tc>
      </w:tr>
    </w:tbl>
    <w:p>
      <w:pPr>
        <w:ind w:firstLine="643" w:firstLineChars="200"/>
        <w:rPr>
          <w:rFonts w:ascii="仿宋_GB2312" w:hAnsi="黑体" w:eastAsia="仿宋_GB2312" w:cs="黑体"/>
          <w:b/>
          <w:sz w:val="32"/>
          <w:szCs w:val="32"/>
        </w:rPr>
      </w:pPr>
      <w:r>
        <w:rPr>
          <w:rFonts w:ascii="仿宋_GB2312" w:hAnsi="黑体" w:eastAsia="仿宋_GB2312" w:cs="黑体"/>
          <w:b/>
          <w:sz w:val="32"/>
          <w:szCs w:val="32"/>
        </w:rPr>
        <w:t>2.</w:t>
      </w:r>
      <w:r>
        <w:rPr>
          <w:rFonts w:hint="eastAsia" w:ascii="仿宋_GB2312" w:hAnsi="黑体" w:eastAsia="仿宋_GB2312" w:cs="黑体"/>
          <w:b/>
          <w:sz w:val="32"/>
          <w:szCs w:val="32"/>
        </w:rPr>
        <w:t>防汛检查</w:t>
      </w:r>
    </w:p>
    <w:p/>
    <w:tbl>
      <w:tblPr>
        <w:tblStyle w:val="7"/>
        <w:tblW w:w="5656" w:type="pct"/>
        <w:tblInd w:w="-4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3126"/>
        <w:gridCol w:w="933"/>
        <w:gridCol w:w="2001"/>
        <w:gridCol w:w="1853"/>
        <w:gridCol w:w="85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 w:type="pct"/>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序号</w:t>
            </w:r>
          </w:p>
        </w:tc>
        <w:tc>
          <w:tcPr>
            <w:tcW w:w="1524" w:type="pct"/>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企业名称</w:t>
            </w:r>
          </w:p>
        </w:tc>
        <w:tc>
          <w:tcPr>
            <w:tcW w:w="455" w:type="pct"/>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主体</w:t>
            </w:r>
          </w:p>
          <w:p>
            <w:pPr>
              <w:jc w:val="center"/>
              <w:rPr>
                <w:rFonts w:ascii="黑体" w:hAnsi="黑体" w:eastAsia="黑体" w:cs="宋体"/>
                <w:color w:val="333333"/>
                <w:sz w:val="18"/>
                <w:szCs w:val="18"/>
              </w:rPr>
            </w:pPr>
            <w:r>
              <w:rPr>
                <w:rFonts w:hint="eastAsia" w:ascii="黑体" w:hAnsi="黑体" w:eastAsia="黑体" w:cs="宋体"/>
                <w:color w:val="333333"/>
                <w:sz w:val="18"/>
                <w:szCs w:val="18"/>
              </w:rPr>
              <w:t>类型</w:t>
            </w:r>
          </w:p>
        </w:tc>
        <w:tc>
          <w:tcPr>
            <w:tcW w:w="975" w:type="pct"/>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统一社会信用代码</w:t>
            </w:r>
          </w:p>
        </w:tc>
        <w:tc>
          <w:tcPr>
            <w:tcW w:w="903" w:type="pct"/>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注册号</w:t>
            </w:r>
          </w:p>
        </w:tc>
        <w:tc>
          <w:tcPr>
            <w:tcW w:w="419" w:type="pct"/>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法定代表人</w:t>
            </w:r>
          </w:p>
        </w:tc>
        <w:tc>
          <w:tcPr>
            <w:tcW w:w="418" w:type="pct"/>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行政</w:t>
            </w:r>
          </w:p>
          <w:p>
            <w:pPr>
              <w:jc w:val="center"/>
              <w:rPr>
                <w:rFonts w:ascii="黑体" w:hAnsi="黑体" w:eastAsia="黑体" w:cs="宋体"/>
                <w:color w:val="333333"/>
                <w:sz w:val="18"/>
                <w:szCs w:val="18"/>
              </w:rPr>
            </w:pPr>
            <w:r>
              <w:rPr>
                <w:rFonts w:hint="eastAsia" w:ascii="黑体" w:hAnsi="黑体" w:eastAsia="黑体" w:cs="宋体"/>
                <w:color w:val="333333"/>
                <w:sz w:val="18"/>
                <w:szCs w:val="18"/>
              </w:rPr>
              <w:t>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w:t>
            </w:r>
          </w:p>
        </w:tc>
        <w:tc>
          <w:tcPr>
            <w:tcW w:w="1524"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剑阁县杨家坝水库管理处</w:t>
            </w:r>
          </w:p>
        </w:tc>
        <w:tc>
          <w:tcPr>
            <w:tcW w:w="455"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975"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12510721660250136P</w:t>
            </w:r>
          </w:p>
        </w:tc>
        <w:tc>
          <w:tcPr>
            <w:tcW w:w="903" w:type="pct"/>
            <w:vAlign w:val="center"/>
          </w:tcPr>
          <w:p>
            <w:pPr>
              <w:jc w:val="center"/>
              <w:rPr>
                <w:rFonts w:ascii="仿宋_GB2312" w:eastAsia="仿宋_GB2312" w:cs="宋体"/>
                <w:color w:val="333333"/>
                <w:sz w:val="18"/>
                <w:szCs w:val="18"/>
              </w:rPr>
            </w:pPr>
          </w:p>
        </w:tc>
        <w:tc>
          <w:tcPr>
            <w:tcW w:w="419"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蒲清榕</w:t>
            </w:r>
          </w:p>
        </w:tc>
        <w:tc>
          <w:tcPr>
            <w:tcW w:w="418"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w:t>
            </w:r>
          </w:p>
        </w:tc>
        <w:tc>
          <w:tcPr>
            <w:tcW w:w="1524"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龙王潭水库</w:t>
            </w:r>
          </w:p>
        </w:tc>
        <w:tc>
          <w:tcPr>
            <w:tcW w:w="455"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975"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12510721558246982M</w:t>
            </w:r>
          </w:p>
        </w:tc>
        <w:tc>
          <w:tcPr>
            <w:tcW w:w="9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BF00000073-D510823</w:t>
            </w:r>
          </w:p>
        </w:tc>
        <w:tc>
          <w:tcPr>
            <w:tcW w:w="419"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伏雄顶</w:t>
            </w:r>
          </w:p>
        </w:tc>
        <w:tc>
          <w:tcPr>
            <w:tcW w:w="418"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w:t>
            </w:r>
          </w:p>
        </w:tc>
        <w:tc>
          <w:tcPr>
            <w:tcW w:w="1524" w:type="pct"/>
            <w:vAlign w:val="center"/>
          </w:tcPr>
          <w:tbl>
            <w:tblPr>
              <w:tblStyle w:val="7"/>
              <w:tblW w:w="14295" w:type="dxa"/>
              <w:tblInd w:w="0" w:type="dxa"/>
              <w:tblLayout w:type="fixed"/>
              <w:tblCellMar>
                <w:top w:w="0" w:type="dxa"/>
                <w:left w:w="0" w:type="dxa"/>
                <w:bottom w:w="0" w:type="dxa"/>
                <w:right w:w="0" w:type="dxa"/>
              </w:tblCellMar>
            </w:tblPr>
            <w:tblGrid>
              <w:gridCol w:w="13666"/>
              <w:gridCol w:w="629"/>
            </w:tblGrid>
            <w:tr>
              <w:tblPrEx>
                <w:tblCellMar>
                  <w:top w:w="0" w:type="dxa"/>
                  <w:left w:w="0" w:type="dxa"/>
                  <w:bottom w:w="0" w:type="dxa"/>
                  <w:right w:w="0" w:type="dxa"/>
                </w:tblCellMar>
              </w:tblPrEx>
              <w:trPr>
                <w:trHeight w:val="540" w:hRule="atLeast"/>
              </w:trPr>
              <w:tc>
                <w:tcPr>
                  <w:tcW w:w="13666" w:type="dxa"/>
                  <w:tcBorders>
                    <w:bottom w:val="single" w:color="DDDDDD" w:sz="6" w:space="0"/>
                  </w:tcBorders>
                  <w:tcMar>
                    <w:top w:w="75" w:type="dxa"/>
                    <w:left w:w="150" w:type="dxa"/>
                    <w:bottom w:w="75" w:type="dxa"/>
                  </w:tcMar>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华电四川发电有限公司宝珠寺水力发电厂</w:t>
                  </w:r>
                </w:p>
              </w:tc>
              <w:tc>
                <w:tcPr>
                  <w:tcW w:w="629" w:type="dxa"/>
                  <w:tcBorders>
                    <w:bottom w:val="single" w:color="DDDDDD" w:sz="6" w:space="0"/>
                  </w:tcBorders>
                  <w:tcMar>
                    <w:top w:w="75" w:type="dxa"/>
                    <w:left w:w="150" w:type="dxa"/>
                    <w:bottom w:w="75" w:type="dxa"/>
                  </w:tcMar>
                  <w:vAlign w:val="center"/>
                </w:tcPr>
                <w:p>
                  <w:pPr>
                    <w:jc w:val="center"/>
                    <w:rPr>
                      <w:rFonts w:ascii="仿宋_GB2312" w:eastAsia="仿宋_GB2312" w:cs="宋体"/>
                      <w:color w:val="333333"/>
                      <w:sz w:val="18"/>
                      <w:szCs w:val="18"/>
                    </w:rPr>
                  </w:pPr>
                </w:p>
              </w:tc>
            </w:tr>
          </w:tbl>
          <w:p>
            <w:pPr>
              <w:jc w:val="center"/>
              <w:rPr>
                <w:rFonts w:ascii="仿宋_GB2312" w:eastAsia="仿宋_GB2312" w:cs="宋体"/>
                <w:color w:val="333333"/>
                <w:sz w:val="18"/>
                <w:szCs w:val="18"/>
              </w:rPr>
            </w:pPr>
          </w:p>
        </w:tc>
        <w:tc>
          <w:tcPr>
            <w:tcW w:w="455"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975"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915108022058176988</w:t>
            </w:r>
          </w:p>
        </w:tc>
        <w:tc>
          <w:tcPr>
            <w:tcW w:w="903" w:type="pct"/>
            <w:vAlign w:val="center"/>
          </w:tcPr>
          <w:p>
            <w:pPr>
              <w:jc w:val="center"/>
              <w:rPr>
                <w:rFonts w:ascii="仿宋_GB2312" w:eastAsia="仿宋_GB2312" w:cs="宋体"/>
                <w:color w:val="333333"/>
                <w:sz w:val="18"/>
                <w:szCs w:val="18"/>
              </w:rPr>
            </w:pPr>
          </w:p>
        </w:tc>
        <w:tc>
          <w:tcPr>
            <w:tcW w:w="419"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钟国东</w:t>
            </w:r>
          </w:p>
        </w:tc>
        <w:tc>
          <w:tcPr>
            <w:tcW w:w="418"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w:t>
            </w:r>
          </w:p>
        </w:tc>
        <w:tc>
          <w:tcPr>
            <w:tcW w:w="1524"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四川紫兰坝水电开发有限责任公司</w:t>
            </w:r>
          </w:p>
        </w:tc>
        <w:tc>
          <w:tcPr>
            <w:tcW w:w="455"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975"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91510802MA6253C87B</w:t>
            </w:r>
          </w:p>
        </w:tc>
        <w:tc>
          <w:tcPr>
            <w:tcW w:w="903" w:type="pct"/>
            <w:vAlign w:val="center"/>
          </w:tcPr>
          <w:p>
            <w:pPr>
              <w:jc w:val="center"/>
              <w:rPr>
                <w:rFonts w:ascii="仿宋_GB2312" w:eastAsia="仿宋_GB2312" w:cs="宋体"/>
                <w:color w:val="333333"/>
                <w:sz w:val="18"/>
                <w:szCs w:val="18"/>
              </w:rPr>
            </w:pPr>
          </w:p>
        </w:tc>
        <w:tc>
          <w:tcPr>
            <w:tcW w:w="419"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周其平</w:t>
            </w:r>
          </w:p>
        </w:tc>
        <w:tc>
          <w:tcPr>
            <w:tcW w:w="418"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w:t>
            </w:r>
          </w:p>
        </w:tc>
        <w:tc>
          <w:tcPr>
            <w:tcW w:w="1524"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工农水库</w:t>
            </w:r>
          </w:p>
        </w:tc>
        <w:tc>
          <w:tcPr>
            <w:tcW w:w="455"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975"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12510702451276321A</w:t>
            </w:r>
          </w:p>
        </w:tc>
        <w:tc>
          <w:tcPr>
            <w:tcW w:w="903" w:type="pct"/>
            <w:vAlign w:val="center"/>
          </w:tcPr>
          <w:p>
            <w:pPr>
              <w:jc w:val="center"/>
              <w:rPr>
                <w:rFonts w:ascii="仿宋_GB2312" w:eastAsia="仿宋_GB2312" w:cs="宋体"/>
                <w:color w:val="333333"/>
                <w:sz w:val="18"/>
                <w:szCs w:val="18"/>
              </w:rPr>
            </w:pPr>
          </w:p>
        </w:tc>
        <w:tc>
          <w:tcPr>
            <w:tcW w:w="419"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郭军伟</w:t>
            </w:r>
          </w:p>
        </w:tc>
        <w:tc>
          <w:tcPr>
            <w:tcW w:w="418"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6</w:t>
            </w:r>
          </w:p>
        </w:tc>
        <w:tc>
          <w:tcPr>
            <w:tcW w:w="1524"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紫云水库</w:t>
            </w:r>
          </w:p>
        </w:tc>
        <w:tc>
          <w:tcPr>
            <w:tcW w:w="455"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975"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1251070230935267X9</w:t>
            </w:r>
          </w:p>
        </w:tc>
        <w:tc>
          <w:tcPr>
            <w:tcW w:w="903" w:type="pct"/>
            <w:vAlign w:val="center"/>
          </w:tcPr>
          <w:p>
            <w:pPr>
              <w:jc w:val="center"/>
              <w:rPr>
                <w:rFonts w:ascii="仿宋_GB2312" w:eastAsia="仿宋_GB2312" w:cs="宋体"/>
                <w:color w:val="333333"/>
                <w:sz w:val="18"/>
                <w:szCs w:val="18"/>
              </w:rPr>
            </w:pPr>
          </w:p>
        </w:tc>
        <w:tc>
          <w:tcPr>
            <w:tcW w:w="419"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张群</w:t>
            </w:r>
          </w:p>
        </w:tc>
        <w:tc>
          <w:tcPr>
            <w:tcW w:w="418"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7</w:t>
            </w:r>
          </w:p>
        </w:tc>
        <w:tc>
          <w:tcPr>
            <w:tcW w:w="1524"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广元市昭化区泓源水利投资有限公司</w:t>
            </w:r>
          </w:p>
        </w:tc>
        <w:tc>
          <w:tcPr>
            <w:tcW w:w="455"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975"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915108110603402000</w:t>
            </w:r>
          </w:p>
        </w:tc>
        <w:tc>
          <w:tcPr>
            <w:tcW w:w="903" w:type="pct"/>
            <w:vAlign w:val="center"/>
          </w:tcPr>
          <w:p>
            <w:pPr>
              <w:jc w:val="center"/>
              <w:rPr>
                <w:rFonts w:ascii="仿宋_GB2312" w:eastAsia="仿宋_GB2312" w:cs="宋体"/>
                <w:color w:val="333333"/>
                <w:sz w:val="18"/>
                <w:szCs w:val="18"/>
              </w:rPr>
            </w:pPr>
          </w:p>
        </w:tc>
        <w:tc>
          <w:tcPr>
            <w:tcW w:w="419"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沈启勇</w:t>
            </w:r>
          </w:p>
        </w:tc>
        <w:tc>
          <w:tcPr>
            <w:tcW w:w="418"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8</w:t>
            </w:r>
          </w:p>
        </w:tc>
        <w:tc>
          <w:tcPr>
            <w:tcW w:w="1524"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苍溪县桥河水能有限责任公司</w:t>
            </w:r>
          </w:p>
        </w:tc>
        <w:tc>
          <w:tcPr>
            <w:tcW w:w="455"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975"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915108247798075000</w:t>
            </w:r>
          </w:p>
        </w:tc>
        <w:tc>
          <w:tcPr>
            <w:tcW w:w="9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915108247798075000</w:t>
            </w:r>
          </w:p>
        </w:tc>
        <w:tc>
          <w:tcPr>
            <w:tcW w:w="419"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李永昌</w:t>
            </w:r>
          </w:p>
        </w:tc>
        <w:tc>
          <w:tcPr>
            <w:tcW w:w="418"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w:t>
            </w:r>
          </w:p>
          <w:p>
            <w:pPr>
              <w:jc w:val="center"/>
              <w:rPr>
                <w:rFonts w:ascii="仿宋_GB2312" w:eastAsia="仿宋_GB2312" w:cs="宋体"/>
                <w:color w:val="333333"/>
                <w:sz w:val="18"/>
                <w:szCs w:val="18"/>
              </w:rPr>
            </w:pPr>
          </w:p>
        </w:tc>
        <w:tc>
          <w:tcPr>
            <w:tcW w:w="1524"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四川嘉陵江苍溪航电开发有限公司</w:t>
            </w:r>
          </w:p>
        </w:tc>
        <w:tc>
          <w:tcPr>
            <w:tcW w:w="455"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975"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915108247798145333</w:t>
            </w:r>
          </w:p>
        </w:tc>
        <w:tc>
          <w:tcPr>
            <w:tcW w:w="903" w:type="pct"/>
            <w:vAlign w:val="center"/>
          </w:tcPr>
          <w:p>
            <w:pPr>
              <w:jc w:val="center"/>
              <w:rPr>
                <w:rFonts w:ascii="仿宋_GB2312" w:eastAsia="仿宋_GB2312" w:cs="宋体"/>
                <w:color w:val="333333"/>
                <w:sz w:val="18"/>
                <w:szCs w:val="18"/>
              </w:rPr>
            </w:pPr>
          </w:p>
        </w:tc>
        <w:tc>
          <w:tcPr>
            <w:tcW w:w="419"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唐颐</w:t>
            </w:r>
          </w:p>
        </w:tc>
        <w:tc>
          <w:tcPr>
            <w:tcW w:w="418"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10</w:t>
            </w:r>
          </w:p>
          <w:p>
            <w:pPr>
              <w:jc w:val="center"/>
              <w:rPr>
                <w:rFonts w:ascii="仿宋_GB2312" w:eastAsia="仿宋_GB2312" w:cs="宋体"/>
                <w:color w:val="333333"/>
                <w:sz w:val="18"/>
                <w:szCs w:val="18"/>
              </w:rPr>
            </w:pPr>
          </w:p>
        </w:tc>
        <w:tc>
          <w:tcPr>
            <w:tcW w:w="1524"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苍溪县乐园水库建设管理处</w:t>
            </w:r>
          </w:p>
        </w:tc>
        <w:tc>
          <w:tcPr>
            <w:tcW w:w="455"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975"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12510724584234731L</w:t>
            </w:r>
          </w:p>
        </w:tc>
        <w:tc>
          <w:tcPr>
            <w:tcW w:w="903" w:type="pct"/>
            <w:vAlign w:val="center"/>
          </w:tcPr>
          <w:p>
            <w:pPr>
              <w:jc w:val="center"/>
              <w:rPr>
                <w:rFonts w:ascii="仿宋_GB2312" w:eastAsia="仿宋_GB2312" w:cs="宋体"/>
                <w:color w:val="333333"/>
                <w:sz w:val="18"/>
                <w:szCs w:val="18"/>
              </w:rPr>
            </w:pPr>
          </w:p>
        </w:tc>
        <w:tc>
          <w:tcPr>
            <w:tcW w:w="419"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李丰</w:t>
            </w:r>
          </w:p>
        </w:tc>
        <w:tc>
          <w:tcPr>
            <w:tcW w:w="418"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11</w:t>
            </w:r>
          </w:p>
        </w:tc>
        <w:tc>
          <w:tcPr>
            <w:tcW w:w="1524"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青川县曲河水库管理局</w:t>
            </w:r>
          </w:p>
        </w:tc>
        <w:tc>
          <w:tcPr>
            <w:tcW w:w="455"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975"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125107235975360695</w:t>
            </w:r>
          </w:p>
        </w:tc>
        <w:tc>
          <w:tcPr>
            <w:tcW w:w="903" w:type="pct"/>
            <w:vAlign w:val="center"/>
          </w:tcPr>
          <w:p>
            <w:pPr>
              <w:jc w:val="center"/>
              <w:rPr>
                <w:rFonts w:ascii="仿宋_GB2312" w:eastAsia="仿宋_GB2312" w:cs="宋体"/>
                <w:color w:val="333333"/>
                <w:sz w:val="18"/>
                <w:szCs w:val="18"/>
              </w:rPr>
            </w:pPr>
          </w:p>
        </w:tc>
        <w:tc>
          <w:tcPr>
            <w:tcW w:w="419"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赵怀坤</w:t>
            </w:r>
          </w:p>
        </w:tc>
        <w:tc>
          <w:tcPr>
            <w:tcW w:w="418"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3"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w:t>
            </w:r>
          </w:p>
        </w:tc>
        <w:tc>
          <w:tcPr>
            <w:tcW w:w="1524"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大唐四川川北电力开发有限公司</w:t>
            </w:r>
            <w:r>
              <w:rPr>
                <w:rFonts w:ascii="仿宋_GB2312" w:hAnsi="宋体" w:eastAsia="仿宋_GB2312" w:cs="宋体"/>
                <w:color w:val="333333"/>
                <w:sz w:val="18"/>
                <w:szCs w:val="18"/>
              </w:rPr>
              <w:t>:</w:t>
            </w:r>
            <w:r>
              <w:rPr>
                <w:rFonts w:hint="eastAsia" w:ascii="仿宋_GB2312" w:hAnsi="宋体" w:eastAsia="仿宋_GB2312" w:cs="宋体"/>
                <w:color w:val="333333"/>
                <w:sz w:val="18"/>
                <w:szCs w:val="18"/>
              </w:rPr>
              <w:t>昭化、上石盘、蜂子岩、虎头寺、碑沱、东溪等水电站</w:t>
            </w:r>
          </w:p>
        </w:tc>
        <w:tc>
          <w:tcPr>
            <w:tcW w:w="455"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975" w:type="pct"/>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91510800671439065K</w:t>
            </w:r>
          </w:p>
        </w:tc>
        <w:tc>
          <w:tcPr>
            <w:tcW w:w="903" w:type="pct"/>
            <w:vAlign w:val="center"/>
          </w:tcPr>
          <w:p>
            <w:pPr>
              <w:jc w:val="center"/>
              <w:rPr>
                <w:rFonts w:ascii="仿宋_GB2312" w:eastAsia="仿宋_GB2312" w:cs="宋体"/>
                <w:color w:val="333333"/>
                <w:sz w:val="18"/>
                <w:szCs w:val="18"/>
              </w:rPr>
            </w:pPr>
          </w:p>
        </w:tc>
        <w:tc>
          <w:tcPr>
            <w:tcW w:w="419"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陈建新</w:t>
            </w:r>
          </w:p>
        </w:tc>
        <w:tc>
          <w:tcPr>
            <w:tcW w:w="418" w:type="pct"/>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bl>
    <w:p>
      <w:pPr>
        <w:ind w:firstLine="472" w:firstLineChars="147"/>
        <w:rPr>
          <w:rFonts w:ascii="仿宋_GB2312" w:hAnsi="黑体" w:eastAsia="仿宋_GB2312" w:cs="黑体"/>
          <w:b/>
          <w:sz w:val="32"/>
          <w:szCs w:val="32"/>
        </w:rPr>
      </w:pPr>
      <w:r>
        <w:rPr>
          <w:rFonts w:ascii="仿宋_GB2312" w:hAnsi="黑体" w:eastAsia="仿宋_GB2312" w:cs="黑体"/>
          <w:b/>
          <w:sz w:val="32"/>
          <w:szCs w:val="32"/>
        </w:rPr>
        <w:t>3.</w:t>
      </w:r>
      <w:r>
        <w:rPr>
          <w:rFonts w:hint="eastAsia" w:ascii="仿宋_GB2312" w:hAnsi="黑体" w:eastAsia="仿宋_GB2312" w:cs="黑体"/>
          <w:b/>
          <w:sz w:val="32"/>
          <w:szCs w:val="32"/>
        </w:rPr>
        <w:t>水资源</w:t>
      </w:r>
    </w:p>
    <w:tbl>
      <w:tblPr>
        <w:tblStyle w:val="7"/>
        <w:tblW w:w="1008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
        <w:gridCol w:w="3502"/>
        <w:gridCol w:w="798"/>
        <w:gridCol w:w="1836"/>
        <w:gridCol w:w="664"/>
        <w:gridCol w:w="932"/>
        <w:gridCol w:w="1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序号</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企业名称</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主体类型</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统一社会信用代码</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注册号</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法定代表人</w:t>
            </w:r>
          </w:p>
        </w:tc>
        <w:tc>
          <w:tcPr>
            <w:tcW w:w="1386"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行政区域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广元首创水务有限公司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91510800MA6251T71U</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张钊</w:t>
            </w:r>
          </w:p>
        </w:tc>
        <w:tc>
          <w:tcPr>
            <w:tcW w:w="1386"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广元市供排水公司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9151080020580423X2</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赵德军</w:t>
            </w:r>
          </w:p>
        </w:tc>
        <w:tc>
          <w:tcPr>
            <w:tcW w:w="1386"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成都铁路局成都供电段</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91510100X216010322</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马虎</w:t>
            </w:r>
          </w:p>
        </w:tc>
        <w:tc>
          <w:tcPr>
            <w:tcW w:w="1386"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成都供电段绵阳水电工程公司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91510703205400315A</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饶麒麟</w:t>
            </w:r>
          </w:p>
        </w:tc>
        <w:tc>
          <w:tcPr>
            <w:tcW w:w="1386"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广元市园区建设投资有限公司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91510800MA62589H5L</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李明辉</w:t>
            </w:r>
          </w:p>
        </w:tc>
        <w:tc>
          <w:tcPr>
            <w:tcW w:w="1386"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6</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四川广旺能源发展</w:t>
            </w:r>
            <w:r>
              <w:rPr>
                <w:rFonts w:ascii="仿宋_GB2312" w:hAnsi="宋体" w:eastAsia="仿宋_GB2312" w:cs="宋体"/>
                <w:color w:val="333333"/>
                <w:sz w:val="18"/>
                <w:szCs w:val="18"/>
              </w:rPr>
              <w:t>(</w:t>
            </w:r>
            <w:r>
              <w:rPr>
                <w:rFonts w:hint="eastAsia" w:ascii="仿宋_GB2312" w:hAnsi="宋体" w:eastAsia="仿宋_GB2312" w:cs="宋体"/>
                <w:color w:val="333333"/>
                <w:sz w:val="18"/>
                <w:szCs w:val="18"/>
              </w:rPr>
              <w:t>集团</w:t>
            </w:r>
            <w:r>
              <w:rPr>
                <w:rFonts w:ascii="仿宋_GB2312" w:hAnsi="宋体" w:eastAsia="仿宋_GB2312" w:cs="宋体"/>
                <w:color w:val="333333"/>
                <w:sz w:val="18"/>
                <w:szCs w:val="18"/>
              </w:rPr>
              <w:t>)</w:t>
            </w:r>
            <w:r>
              <w:rPr>
                <w:rFonts w:hint="eastAsia" w:ascii="仿宋_GB2312" w:hAnsi="宋体" w:eastAsia="仿宋_GB2312" w:cs="宋体"/>
                <w:color w:val="333333"/>
                <w:sz w:val="18"/>
                <w:szCs w:val="18"/>
              </w:rPr>
              <w:t>有限责任公司广元国际大酒店</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91510802765061673J</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宋华</w:t>
            </w:r>
          </w:p>
        </w:tc>
        <w:tc>
          <w:tcPr>
            <w:tcW w:w="1386"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7</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四川广元启明星铝业有限责任公司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91510800MA6251RU7D</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唐时林</w:t>
            </w:r>
          </w:p>
        </w:tc>
        <w:tc>
          <w:tcPr>
            <w:tcW w:w="1386"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8</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广元娃哈哈饮料有限公司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91510800742282713A</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宗庆后</w:t>
            </w:r>
          </w:p>
        </w:tc>
        <w:tc>
          <w:tcPr>
            <w:tcW w:w="1386"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w:t>
            </w:r>
          </w:p>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广元市上西自来水有限责任公司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915108002058146050</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马劲晖</w:t>
            </w:r>
          </w:p>
        </w:tc>
        <w:tc>
          <w:tcPr>
            <w:tcW w:w="1386"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10</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广元女皇温泉酒店管理有限公司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915108000974317950</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贺利玲</w:t>
            </w:r>
          </w:p>
        </w:tc>
        <w:tc>
          <w:tcPr>
            <w:tcW w:w="1386"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11</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四川华邦水电开发有限公司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91510824660270321D</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杨五一</w:t>
            </w:r>
          </w:p>
        </w:tc>
        <w:tc>
          <w:tcPr>
            <w:tcW w:w="1386"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广元市申达实业有限公司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91510800MA62568479</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郭映华</w:t>
            </w:r>
          </w:p>
        </w:tc>
        <w:tc>
          <w:tcPr>
            <w:tcW w:w="1386" w:type="dxa"/>
            <w:vAlign w:val="center"/>
          </w:tcPr>
          <w:p>
            <w:pPr>
              <w:jc w:val="center"/>
              <w:rPr>
                <w:rFonts w:ascii="仿宋_GB2312" w:eastAsia="仿宋_GB2312" w:cs="宋体"/>
                <w:color w:val="333333"/>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13</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苍溪县江河水电开发有限公司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9151082475661634XU</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陈建新</w:t>
            </w:r>
          </w:p>
        </w:tc>
        <w:tc>
          <w:tcPr>
            <w:tcW w:w="1386"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bl>
    <w:p>
      <w:pPr>
        <w:ind w:firstLine="640" w:firstLineChars="200"/>
        <w:rPr>
          <w:rFonts w:ascii="仿宋_GB2312" w:hAnsi="黑体" w:eastAsia="仿宋_GB2312" w:cs="黑体"/>
          <w:sz w:val="32"/>
          <w:szCs w:val="32"/>
        </w:rPr>
      </w:pPr>
      <w:r>
        <w:rPr>
          <w:rFonts w:ascii="仿宋_GB2312" w:hAnsi="黑体" w:eastAsia="仿宋_GB2312" w:cs="黑体"/>
          <w:sz w:val="32"/>
          <w:szCs w:val="32"/>
        </w:rPr>
        <w:t>4.</w:t>
      </w:r>
      <w:r>
        <w:rPr>
          <w:rFonts w:hint="eastAsia" w:ascii="仿宋_GB2312" w:hAnsi="黑体" w:eastAsia="仿宋_GB2312" w:cs="黑体"/>
          <w:sz w:val="32"/>
          <w:szCs w:val="32"/>
        </w:rPr>
        <w:t>水土保持</w:t>
      </w:r>
    </w:p>
    <w:tbl>
      <w:tblPr>
        <w:tblStyle w:val="7"/>
        <w:tblW w:w="1008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3068"/>
        <w:gridCol w:w="662"/>
        <w:gridCol w:w="1836"/>
        <w:gridCol w:w="1836"/>
        <w:gridCol w:w="814"/>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序号</w:t>
            </w:r>
          </w:p>
        </w:tc>
        <w:tc>
          <w:tcPr>
            <w:tcW w:w="3068"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企业名称</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主体类型</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统一社会信用代码</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注册号</w:t>
            </w:r>
          </w:p>
        </w:tc>
        <w:tc>
          <w:tcPr>
            <w:tcW w:w="814"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法定代表人</w:t>
            </w:r>
          </w:p>
        </w:tc>
        <w:tc>
          <w:tcPr>
            <w:tcW w:w="1324"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行政区域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中广核（剑阁）风力发电有限公司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91510823MA62535Y5H</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510823000026009</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邓东</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广元市鹏欣粮油科技开发有限公司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91510800597545598P</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510800100041810</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常心兵</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四川广元芙蓉房地产开发有限公司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915108027144739695</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510800100000455</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韩扶容</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四川五神娃新能源有限责任公司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91510800553467380W</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510800100023356</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张建甫</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四川省天然气广元能源有限责任公司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9151080008337156X7</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510800100051938</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李文冰</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6</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广元图腾翔达置业有限公司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91510800073999329G</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510800100050427</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叶明松</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7</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四川长虹电子控股集团有限公司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91510700720818660F</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510700000004075</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赵勇</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8</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广元市天然气公司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91510800205804635E</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510800100032972</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王志强</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w:t>
            </w:r>
          </w:p>
          <w:p>
            <w:pPr>
              <w:jc w:val="center"/>
              <w:rPr>
                <w:rFonts w:ascii="仿宋_GB2312" w:eastAsia="仿宋_GB2312" w:cs="宋体"/>
                <w:color w:val="333333"/>
                <w:sz w:val="18"/>
                <w:szCs w:val="18"/>
              </w:rPr>
            </w:pP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四川亿明药业股份有限公司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91510800590491857D</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510800100039271</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雍智全</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10</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成都华油兴业房地产开发有限公司广元分公司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91510802054143883Q</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510802000012904</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文志民</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11</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广元市富康实业有限公司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91510802708985749H</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510800100008404</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刘成浩</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四川广元机械（集团）股份有限公司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91510800205802728X</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510800100000764</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王长庆</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13</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广元市房地产经营公司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91510800451267257W</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510800100012030</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杨根全</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14</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广元市鸿宇房地产开发有限公司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91510800078893144Q</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510800100051384</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成仓宝</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15</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四川永隆实业有限公司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91510800708986960D</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510800100026342</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桂勇</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16</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四川省天府房地产开发有限公司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915111007523024907</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511100000037284</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吴利群</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17</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中国石油天然气股份有限公司西南油气田分公司川西北气矿</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91510781720845511K</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510781000000723</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赵军</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18</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广元邦泰置业有限公司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91510800085812840E</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510800100052512</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王智勇</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19</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四川省双豪房地产开发有限公司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91510000599993095P</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510000000248945</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袁致平</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20</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广元市美福地物流有限公司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91510802597517554B</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510802000011174</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曹征富</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21</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皇泽寺博物馆</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125107000788741114</w:t>
            </w:r>
          </w:p>
        </w:tc>
        <w:tc>
          <w:tcPr>
            <w:tcW w:w="0" w:type="auto"/>
            <w:vAlign w:val="center"/>
          </w:tcPr>
          <w:p>
            <w:pPr>
              <w:jc w:val="center"/>
              <w:rPr>
                <w:rFonts w:ascii="仿宋_GB2312" w:eastAsia="仿宋_GB2312" w:cs="宋体"/>
                <w:color w:val="333333"/>
                <w:sz w:val="18"/>
                <w:szCs w:val="18"/>
              </w:rPr>
            </w:pP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梁咏涛</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22</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广元市朝天区明月水务投资有限公司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915108125975499433</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510812000004351</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仇良</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朝天区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23</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广元驰天房地产开发有限责任公司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91510800MA6250P499</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510800100007321</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夏驰</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24</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广元市农业科学研究所</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12510700G53278483J</w:t>
            </w:r>
          </w:p>
        </w:tc>
        <w:tc>
          <w:tcPr>
            <w:tcW w:w="0" w:type="auto"/>
            <w:vAlign w:val="center"/>
          </w:tcPr>
          <w:p>
            <w:pPr>
              <w:jc w:val="center"/>
              <w:rPr>
                <w:rFonts w:ascii="仿宋_GB2312" w:eastAsia="仿宋_GB2312" w:cs="宋体"/>
                <w:color w:val="333333"/>
                <w:sz w:val="18"/>
                <w:szCs w:val="18"/>
              </w:rPr>
            </w:pPr>
          </w:p>
        </w:tc>
        <w:tc>
          <w:tcPr>
            <w:tcW w:w="814" w:type="dxa"/>
            <w:vAlign w:val="center"/>
          </w:tcPr>
          <w:p>
            <w:pPr>
              <w:jc w:val="center"/>
              <w:rPr>
                <w:rFonts w:ascii="仿宋_GB2312" w:eastAsia="仿宋_GB2312" w:cs="宋体"/>
                <w:color w:val="333333"/>
                <w:sz w:val="18"/>
                <w:szCs w:val="18"/>
              </w:rPr>
            </w:pP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25</w:t>
            </w:r>
          </w:p>
          <w:p>
            <w:pPr>
              <w:jc w:val="center"/>
              <w:rPr>
                <w:rFonts w:ascii="仿宋_GB2312" w:eastAsia="仿宋_GB2312" w:cs="宋体"/>
                <w:color w:val="333333"/>
                <w:sz w:val="18"/>
                <w:szCs w:val="18"/>
              </w:rPr>
            </w:pP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广元万贯川陕甘五金机电建材城有限公司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91510800MA62524D4M</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510800100059498</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曹明果</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26</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广元市城市生活垃圾处理厂</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91510800735862488G</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91510800735862488G</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戚晓东</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27</w:t>
            </w:r>
          </w:p>
          <w:p>
            <w:pPr>
              <w:jc w:val="center"/>
              <w:rPr>
                <w:rFonts w:ascii="仿宋_GB2312" w:eastAsia="仿宋_GB2312" w:cs="宋体"/>
                <w:color w:val="333333"/>
                <w:sz w:val="18"/>
                <w:szCs w:val="18"/>
              </w:rPr>
            </w:pP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广元世纪城投资发展有限公司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91510800MA6254LCXB</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510800100064006</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杜克飞</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28</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广元海和洋实业有限公司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91510800727451574R</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510802000000549</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郭晓玲</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29</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广元市永合水电开发有限公司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91510800MA6251A89T</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510800400000268</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廖伟宏</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30</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广元市龙亭湖泊投资开发有限公司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91510800MA6252TY57</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510800100070491</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马骁</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31</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广元中电投电力有限公司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91510812353616484U</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510812000006582</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王高</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32</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广元一盛置业有限公司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91510802052174504L</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510800100045659</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陈应明</w:t>
            </w:r>
          </w:p>
        </w:tc>
        <w:tc>
          <w:tcPr>
            <w:tcW w:w="1324" w:type="dxa"/>
            <w:vAlign w:val="center"/>
          </w:tcPr>
          <w:p>
            <w:pPr>
              <w:jc w:val="center"/>
              <w:rPr>
                <w:rFonts w:ascii="仿宋_GB2312" w:eastAsia="仿宋_GB2312" w:cs="宋体"/>
                <w:color w:val="333333"/>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33</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广元市民兴建设有限公司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915108007208293199</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510800100012747</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王荣</w:t>
            </w:r>
          </w:p>
        </w:tc>
        <w:tc>
          <w:tcPr>
            <w:tcW w:w="1324" w:type="dxa"/>
            <w:vAlign w:val="center"/>
          </w:tcPr>
          <w:p>
            <w:pPr>
              <w:jc w:val="center"/>
              <w:rPr>
                <w:rFonts w:ascii="仿宋_GB2312" w:eastAsia="仿宋_GB2312" w:cs="宋体"/>
                <w:color w:val="333333"/>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34</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四川广元国栋建设新材有限公司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91510802MA6254WJ7P</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510800100025876</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廖世治</w:t>
            </w:r>
          </w:p>
        </w:tc>
        <w:tc>
          <w:tcPr>
            <w:tcW w:w="1324" w:type="dxa"/>
            <w:vAlign w:val="center"/>
          </w:tcPr>
          <w:p>
            <w:pPr>
              <w:jc w:val="center"/>
              <w:rPr>
                <w:rFonts w:ascii="仿宋_GB2312" w:eastAsia="仿宋_GB2312" w:cs="宋体"/>
                <w:color w:val="333333"/>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35</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广元市昭化区泓源水利投资有限公司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915108110603402691</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510811000010127</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沈启勇</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36</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四川川煤石洞沟煤业有限责任公司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91510821579607441Y</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510821000013661</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沈平</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旺苍县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37</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广元海螺水泥有限责任公司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915108126757945745</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510812000002886</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万长宝</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朝天区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38</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西安德志实业发展有限公司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91610103742825271J</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610100100320642</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钱德志</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39</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广元市茂成商贸有限责任公司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91510802769970583E</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510800100023119</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王静</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40</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大唐广元风电开发有限公司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91510800597506505D</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510800100041061</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尹天明</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41</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广元市投资控股（集团）有限公司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91510800708986557B</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510800100003408</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马骁</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42</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国网四川省电力公司广元供电公司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91510802553460365L</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510800100021231</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赵</w:t>
            </w:r>
            <w:r>
              <w:rPr>
                <w:rFonts w:hint="eastAsia" w:ascii="仿宋_GB2312" w:hAnsi="宋体" w:cs="宋体"/>
                <w:color w:val="333333"/>
                <w:sz w:val="18"/>
                <w:szCs w:val="18"/>
              </w:rPr>
              <w:t>藟</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43</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广元国成投资有限公司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91510800345712302B</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510800100067061</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温开雄</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44</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广元城建投资有限公司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91510800786659906L</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510800100011051</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邹献兵</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45</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广元市利州区利元国有投资有限公司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91510802786673898F</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510800100010325</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李建</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46</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广元市城市建设综合开发总公司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915108004512665022</w:t>
            </w:r>
          </w:p>
        </w:tc>
        <w:tc>
          <w:tcPr>
            <w:tcW w:w="0" w:type="auto"/>
            <w:vAlign w:val="center"/>
          </w:tcPr>
          <w:p>
            <w:pPr>
              <w:jc w:val="center"/>
              <w:rPr>
                <w:rFonts w:ascii="仿宋_GB2312" w:eastAsia="仿宋_GB2312" w:cs="宋体"/>
                <w:color w:val="333333"/>
                <w:sz w:val="18"/>
                <w:szCs w:val="18"/>
              </w:rPr>
            </w:pP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邓吉健</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47</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广元市机动车考试检测有限公司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91510800MA6251181Y</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510800100051823</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王强</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48</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广元市三江新区建设投资有限公司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9151080058837925XN</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510800100038266</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李明辉</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49</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广元市园区建设投资有限公司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91510800MA62589H5L</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510800100012048</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李明辉</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50</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广元市交通投资集团有限公司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915108000807266608</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510800100051585</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王军鹏</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中国石油天然气股份有限公司西南管道兰成渝输油分公司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9151010074972625X5</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510100000114817</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张平</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52</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四川广运集团股份有限公司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91510800731633450N</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510800100020843</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韩治成</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53</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四川永隆实业有限公司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91510800708986960D</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510800100026342</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桂勇</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54</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广元邦泰置业有限公司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91510800085812840E</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510800100052512</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王智勇</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55</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广元市天骄房地产开发有限公司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915108003094996479</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510800100057695</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黄正军</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56</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广元市公共交通公司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915108004512668528</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510800100038057</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朱兰徽</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57</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广元和成房地产开发有限公司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91510800551024818F</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510802000006205</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黄志舟</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58</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广元市瑞达实业有限公司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91510800731639385Y</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510800100033560</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田东平</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59</w:t>
            </w:r>
          </w:p>
        </w:tc>
        <w:tc>
          <w:tcPr>
            <w:tcW w:w="3068"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广元碧桂园投资有限公司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915108020667578235</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510802000014369</w:t>
            </w:r>
          </w:p>
        </w:tc>
        <w:tc>
          <w:tcPr>
            <w:tcW w:w="81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杨文杰</w:t>
            </w:r>
          </w:p>
        </w:tc>
        <w:tc>
          <w:tcPr>
            <w:tcW w:w="132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bl>
    <w:p>
      <w:pPr>
        <w:ind w:firstLine="643" w:firstLineChars="200"/>
        <w:rPr>
          <w:rFonts w:ascii="仿宋_GB2312" w:eastAsia="仿宋_GB2312"/>
          <w:b/>
        </w:rPr>
      </w:pPr>
      <w:r>
        <w:rPr>
          <w:rFonts w:ascii="仿宋_GB2312" w:hAnsi="黑体" w:eastAsia="仿宋_GB2312" w:cs="黑体"/>
          <w:b/>
          <w:sz w:val="32"/>
          <w:szCs w:val="32"/>
        </w:rPr>
        <w:t>5.</w:t>
      </w:r>
      <w:r>
        <w:rPr>
          <w:rFonts w:hint="eastAsia" w:ascii="仿宋_GB2312" w:hAnsi="黑体" w:eastAsia="仿宋_GB2312" w:cs="黑体"/>
          <w:b/>
          <w:sz w:val="32"/>
          <w:szCs w:val="32"/>
        </w:rPr>
        <w:t>质量监督</w:t>
      </w:r>
    </w:p>
    <w:tbl>
      <w:tblPr>
        <w:tblStyle w:val="7"/>
        <w:tblW w:w="1008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2700"/>
        <w:gridCol w:w="680"/>
        <w:gridCol w:w="1836"/>
        <w:gridCol w:w="2106"/>
        <w:gridCol w:w="919"/>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序号</w:t>
            </w:r>
          </w:p>
        </w:tc>
        <w:tc>
          <w:tcPr>
            <w:tcW w:w="2700"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企业名称</w:t>
            </w:r>
          </w:p>
        </w:tc>
        <w:tc>
          <w:tcPr>
            <w:tcW w:w="680"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主体类型</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统一社会信用代码</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注册号</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法定代表人</w:t>
            </w:r>
          </w:p>
        </w:tc>
        <w:tc>
          <w:tcPr>
            <w:tcW w:w="1299"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行政区域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四川嘉翔建筑工程有限公司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91510000563266400N</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510000000185007</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张贵梅</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内江市川东工程勘察监理咨询有限公司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91511000789100868C</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511000000010878</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田玉冲</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中国水利水电第五工程局有限公司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91510000205804264E</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510000000021419</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贺鹏程</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四川创江水利工程技术有限公司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91511402673517987L</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511400000004047</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王忠利</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四川元丰建设项目管理有限公司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91510000201870344J</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510000000027557(10-1)</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罗明勇</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6</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四川辰宗建设工程有限公司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915100007826689000</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510100000214294</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邓亚夫</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7</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四川一沙兴蓉建设工程有限公司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91510000MA61Y00R5M</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510000MA61Y00R5</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罗文明</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8</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黄河勘测规划设计有限公司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914100001699928000</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4100001002373</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张金良</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广东顺水工程建设监理有限公司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91440606231946848K</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440681000038696</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卢永友</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10</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新疆北方建设集团有限公司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91654003726982357M</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654003030000146</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丁午育</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11</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四川大禹江河建设工程有限公司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91510000054139999F</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510000000294572</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杨川卜</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中国水利水电第七工程局有限公司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91510000201827469M</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510000000041993</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申茂夏</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13</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江阳建设集团有限公司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91510500204728634F</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510500000003432</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李波</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14</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四川矗云建筑工程有限公司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91510802694837330H</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510800100018756</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张文娟</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15</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四川腾信工程建设监理有限公司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915113026922587733</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511300000048372</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蒋玉祥</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16</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四川中利源建设工程有限公司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91510000054112999D</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510000000292941</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陈鹏路</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17</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四川熙韵建筑工程有限公司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91510000555788487R</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510000000171652</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杨福安</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18</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四川杰欣建筑工程有限公司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915100000667694884</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510000000312066</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王晓刚</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19</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四川省水利水电勘测设计研究院</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12510000450717113J</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20</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陕西省三和工程公司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91610103294310759T</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610103000000660</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王小平</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21</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四川省内江水利电力建筑勘察设计研究院</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915110004513658000</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511000000003598</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彭忠明</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22</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四川亿博工程项目管理有限公司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91510000692268920Y</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510000000117778</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张敏</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23</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四川信德建设有限公司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9151000075596406XL</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510000000004220</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曾晓峰</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24</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邯郸市水利水电勘测设计研究院</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91130400402589612A</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130400100000424</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张永新</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25</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四川腾越建设监理有限公司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91510703717509357F</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510703000014841</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邵治程</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26</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四川省人民渠绵阳建设公司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9151070020541846XM</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510700000007346</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杨奎</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27</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四川思成项目管理有限公司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91510000713008993W</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510100000044973</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杨果</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28</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北京市政建设集团有限责任公司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91110000722617424D</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110000001861298</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刘其铎</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29</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四川腾升建设工程项目管理有限公司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91510600699167129X</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510600000034712</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黄敬</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30</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江苏淮阴水利建设有限公司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913208911394302000</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320800000000039</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尚超军</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31</w:t>
            </w:r>
          </w:p>
        </w:tc>
        <w:tc>
          <w:tcPr>
            <w:tcW w:w="270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广元首发利元基础设施建设有限公司</w:t>
            </w:r>
          </w:p>
        </w:tc>
        <w:tc>
          <w:tcPr>
            <w:tcW w:w="6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91510802MA6256YP4D</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510802000042477</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杨秋林</w:t>
            </w:r>
          </w:p>
        </w:tc>
        <w:tc>
          <w:tcPr>
            <w:tcW w:w="1299"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bl>
    <w:p>
      <w:pPr>
        <w:ind w:firstLine="643" w:firstLineChars="200"/>
        <w:rPr>
          <w:rFonts w:ascii="仿宋_GB2312" w:hAnsi="黑体" w:eastAsia="仿宋_GB2312" w:cs="黑体"/>
          <w:b/>
          <w:sz w:val="32"/>
          <w:szCs w:val="32"/>
        </w:rPr>
      </w:pPr>
      <w:r>
        <w:rPr>
          <w:rFonts w:ascii="仿宋_GB2312" w:hAnsi="黑体" w:eastAsia="仿宋_GB2312" w:cs="黑体"/>
          <w:b/>
          <w:sz w:val="32"/>
          <w:szCs w:val="32"/>
        </w:rPr>
        <w:t>6.</w:t>
      </w:r>
      <w:r>
        <w:rPr>
          <w:rFonts w:hint="eastAsia" w:ascii="仿宋_GB2312" w:hAnsi="黑体" w:eastAsia="仿宋_GB2312" w:cs="黑体"/>
          <w:b/>
          <w:sz w:val="32"/>
          <w:szCs w:val="32"/>
        </w:rPr>
        <w:t>默认库</w:t>
      </w:r>
    </w:p>
    <w:tbl>
      <w:tblPr>
        <w:tblStyle w:val="7"/>
        <w:tblW w:w="1008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2770"/>
        <w:gridCol w:w="978"/>
        <w:gridCol w:w="1919"/>
        <w:gridCol w:w="1919"/>
        <w:gridCol w:w="874"/>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序号</w:t>
            </w:r>
          </w:p>
        </w:tc>
        <w:tc>
          <w:tcPr>
            <w:tcW w:w="2770"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企业名称</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主体类型</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统一社会信用代码</w:t>
            </w:r>
          </w:p>
        </w:tc>
        <w:tc>
          <w:tcPr>
            <w:tcW w:w="0" w:type="auto"/>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注册号</w:t>
            </w:r>
          </w:p>
        </w:tc>
        <w:tc>
          <w:tcPr>
            <w:tcW w:w="874"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法定代表人</w:t>
            </w:r>
          </w:p>
        </w:tc>
        <w:tc>
          <w:tcPr>
            <w:tcW w:w="1080" w:type="dxa"/>
            <w:vAlign w:val="center"/>
          </w:tcPr>
          <w:p>
            <w:pPr>
              <w:jc w:val="center"/>
              <w:rPr>
                <w:rFonts w:ascii="黑体" w:hAnsi="黑体" w:eastAsia="黑体" w:cs="宋体"/>
                <w:color w:val="333333"/>
                <w:sz w:val="18"/>
                <w:szCs w:val="18"/>
              </w:rPr>
            </w:pPr>
            <w:r>
              <w:rPr>
                <w:rFonts w:hint="eastAsia" w:ascii="黑体" w:hAnsi="黑体" w:eastAsia="黑体" w:cs="宋体"/>
                <w:color w:val="333333"/>
                <w:sz w:val="18"/>
                <w:szCs w:val="18"/>
              </w:rPr>
              <w:t>行政区域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广元市城市建设综合开发总公司</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915108004512665022</w:t>
            </w:r>
          </w:p>
        </w:tc>
        <w:tc>
          <w:tcPr>
            <w:tcW w:w="0" w:type="auto"/>
            <w:vAlign w:val="center"/>
          </w:tcPr>
          <w:p>
            <w:pPr>
              <w:jc w:val="center"/>
              <w:rPr>
                <w:rFonts w:ascii="仿宋_GB2312" w:eastAsia="仿宋_GB2312" w:cs="宋体"/>
                <w:color w:val="333333"/>
                <w:sz w:val="18"/>
                <w:szCs w:val="18"/>
              </w:rPr>
            </w:pP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邓吉健</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广元市机动车考试检测有限公司</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91510800MA6251181Y</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510800100051823</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王强</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广元市三江新区建设投资有限公司</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9151080058837925XN</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510800100038266</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李明辉</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广元市园区建设投资有限公司</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91510800MA62589H5L</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510800100012048</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李明辉</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广元市交通投资集团有限公司</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915108000807266608</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510800100051585</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王军鹏</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6</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四川永隆实业有限公司</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91510800708986960D</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510800100026342</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桂勇</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7</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广元邦泰置业有限公司</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91510800085812840E</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510800100052512</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王智勇</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8</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广元市天骄房地产开发有限公司</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915108003094996479</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510800100057695</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黄正军</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广元和成房地产开发有限公司</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91510800551024818F</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510802000006205</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黄志舟</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10</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广元市瑞达实业有限公司</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91510800731639385Y</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510800100033560</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田东平</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11</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广元碧桂园投资有限公司</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915108020667578235</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510802000014369</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杨文杰</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四川矗云建筑工程有限公司</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91510802694837330H</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510800100018756</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张文娟</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13</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四川腾信工程建设监理有限公司</w:t>
            </w:r>
          </w:p>
        </w:tc>
        <w:tc>
          <w:tcPr>
            <w:tcW w:w="0" w:type="auto"/>
            <w:vAlign w:val="center"/>
          </w:tcPr>
          <w:p>
            <w:pPr>
              <w:jc w:val="center"/>
              <w:rPr>
                <w:rFonts w:ascii="仿宋_GB2312" w:eastAsia="仿宋_GB2312" w:cs="宋体"/>
                <w:color w:val="333333"/>
                <w:sz w:val="18"/>
                <w:szCs w:val="18"/>
              </w:rPr>
            </w:pP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915113026922587733</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511300000048372</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蒋玉祥</w:t>
            </w:r>
          </w:p>
        </w:tc>
        <w:tc>
          <w:tcPr>
            <w:tcW w:w="1080" w:type="dxa"/>
            <w:vAlign w:val="center"/>
          </w:tcPr>
          <w:p>
            <w:pPr>
              <w:jc w:val="center"/>
              <w:rPr>
                <w:rFonts w:ascii="仿宋_GB2312" w:eastAsia="仿宋_GB2312" w:cs="宋体"/>
                <w:color w:val="333333"/>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14</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广元首创水务有限公司（西湾水厂）</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91510800MA6251T71U</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510800100069569</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张钊</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15</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广元市供排水公司（城北水厂、应急大口井等）</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9151080020580423X2</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510800100013475</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赵德军</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16</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成都铁路局成都供电段绵阳水电工程公司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91510703205400315A</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510700000010300</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饶麒麟</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17</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广元市园区建设投资有限公司三江自来水分公司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91510800MA64A5LE8F</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左玉军</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未公开</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18</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四川广旺能源发展（集团）有限责任公司广元国际大酒店</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91510802765061673J</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510800100040559</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宋华</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19</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广元娃哈哈饮料有限公司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91510800742282713A</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510000400000704</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宗庆后</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20</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广元市上西自来水有限责任公司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915108002058146734</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510800100016437</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赵华</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市本级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21</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广元女皇温泉酒店管理有限公司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915108000974318939</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510800100054969</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贺利玲</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22</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剑阁县杨家坝水库管理处</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12510721660250136P</w:t>
            </w:r>
          </w:p>
        </w:tc>
        <w:tc>
          <w:tcPr>
            <w:tcW w:w="0" w:type="auto"/>
            <w:vAlign w:val="center"/>
          </w:tcPr>
          <w:p>
            <w:pPr>
              <w:jc w:val="center"/>
              <w:rPr>
                <w:rFonts w:ascii="仿宋_GB2312" w:eastAsia="仿宋_GB2312" w:cs="宋体"/>
                <w:color w:val="333333"/>
                <w:sz w:val="18"/>
                <w:szCs w:val="18"/>
              </w:rPr>
            </w:pP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蒲清榕</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23</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龙王潭水库</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12510721558246982M</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BF00000073-D510823</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伏雄顶</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24</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工农水库</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12510702451276321A</w:t>
            </w:r>
          </w:p>
        </w:tc>
        <w:tc>
          <w:tcPr>
            <w:tcW w:w="0" w:type="auto"/>
            <w:vAlign w:val="center"/>
          </w:tcPr>
          <w:p>
            <w:pPr>
              <w:jc w:val="center"/>
              <w:rPr>
                <w:rFonts w:ascii="仿宋_GB2312" w:eastAsia="仿宋_GB2312" w:cs="宋体"/>
                <w:color w:val="333333"/>
                <w:sz w:val="18"/>
                <w:szCs w:val="18"/>
              </w:rPr>
            </w:pP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郭军伟</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25</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紫云水库</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1251070230935267X9</w:t>
            </w:r>
          </w:p>
        </w:tc>
        <w:tc>
          <w:tcPr>
            <w:tcW w:w="0" w:type="auto"/>
            <w:vAlign w:val="center"/>
          </w:tcPr>
          <w:p>
            <w:pPr>
              <w:jc w:val="center"/>
              <w:rPr>
                <w:rFonts w:ascii="仿宋_GB2312" w:eastAsia="仿宋_GB2312" w:cs="宋体"/>
                <w:color w:val="333333"/>
                <w:sz w:val="18"/>
                <w:szCs w:val="18"/>
              </w:rPr>
            </w:pP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张群</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26</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广元市昭化区泓源水利投资有限公司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915108110603402000</w:t>
            </w:r>
          </w:p>
        </w:tc>
        <w:tc>
          <w:tcPr>
            <w:tcW w:w="0" w:type="auto"/>
            <w:vAlign w:val="center"/>
          </w:tcPr>
          <w:p>
            <w:pPr>
              <w:jc w:val="center"/>
              <w:rPr>
                <w:rFonts w:ascii="仿宋_GB2312" w:eastAsia="仿宋_GB2312" w:cs="宋体"/>
                <w:color w:val="333333"/>
                <w:sz w:val="18"/>
                <w:szCs w:val="18"/>
              </w:rPr>
            </w:pP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沈启勇</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27</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苍溪县桥河水能有限责任公司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915108247798075000</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915108247798075000</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李永昌</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28</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苍溪县乐园水库建设管理处</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12510724584234731L</w:t>
            </w:r>
          </w:p>
        </w:tc>
        <w:tc>
          <w:tcPr>
            <w:tcW w:w="0" w:type="auto"/>
            <w:vAlign w:val="center"/>
          </w:tcPr>
          <w:p>
            <w:pPr>
              <w:jc w:val="center"/>
              <w:rPr>
                <w:rFonts w:ascii="仿宋_GB2312" w:eastAsia="仿宋_GB2312" w:cs="宋体"/>
                <w:color w:val="333333"/>
                <w:sz w:val="18"/>
                <w:szCs w:val="18"/>
              </w:rPr>
            </w:pP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李丰</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29</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青川县曲河水库管理局</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125107235975360695</w:t>
            </w:r>
          </w:p>
        </w:tc>
        <w:tc>
          <w:tcPr>
            <w:tcW w:w="0" w:type="auto"/>
            <w:vAlign w:val="center"/>
          </w:tcPr>
          <w:p>
            <w:pPr>
              <w:jc w:val="center"/>
              <w:rPr>
                <w:rFonts w:ascii="仿宋_GB2312" w:eastAsia="仿宋_GB2312" w:cs="宋体"/>
                <w:color w:val="333333"/>
                <w:sz w:val="18"/>
                <w:szCs w:val="18"/>
              </w:rPr>
            </w:pP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赵怀坤</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30</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苍溪县乡镇供水总站</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915108242061006804</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915108242061006804</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张友智</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31</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剑阁县乡镇供水服务公司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12510721708981668E</w:t>
            </w:r>
          </w:p>
        </w:tc>
        <w:tc>
          <w:tcPr>
            <w:tcW w:w="0" w:type="auto"/>
            <w:vAlign w:val="center"/>
          </w:tcPr>
          <w:p>
            <w:pPr>
              <w:jc w:val="center"/>
              <w:rPr>
                <w:rFonts w:ascii="仿宋_GB2312" w:eastAsia="仿宋_GB2312" w:cs="宋体"/>
                <w:color w:val="333333"/>
                <w:sz w:val="18"/>
                <w:szCs w:val="18"/>
              </w:rPr>
            </w:pP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李向农</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32</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青川县洁康水务投资有限公司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个体</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91510822565651185D</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91510822565651185D</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李建</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青川县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33</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广元市诚智水务有限责任公司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91510811769967229M</w:t>
            </w:r>
          </w:p>
        </w:tc>
        <w:tc>
          <w:tcPr>
            <w:tcW w:w="0" w:type="auto"/>
            <w:vAlign w:val="center"/>
          </w:tcPr>
          <w:p>
            <w:pPr>
              <w:jc w:val="center"/>
              <w:rPr>
                <w:rFonts w:ascii="仿宋_GB2312" w:eastAsia="仿宋_GB2312" w:cs="宋体"/>
                <w:color w:val="333333"/>
                <w:sz w:val="18"/>
                <w:szCs w:val="18"/>
              </w:rPr>
            </w:pP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李操</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34</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广元市朝天区明月水务投资有限公司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915108125975499433</w:t>
            </w:r>
          </w:p>
        </w:tc>
        <w:tc>
          <w:tcPr>
            <w:tcW w:w="0" w:type="auto"/>
            <w:vAlign w:val="center"/>
          </w:tcPr>
          <w:p>
            <w:pPr>
              <w:jc w:val="center"/>
              <w:rPr>
                <w:rFonts w:ascii="仿宋_GB2312" w:eastAsia="仿宋_GB2312" w:cs="宋体"/>
                <w:color w:val="333333"/>
                <w:sz w:val="18"/>
                <w:szCs w:val="18"/>
              </w:rPr>
            </w:pP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仇良</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朝天区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35</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广元海螺水泥有限责任公司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915108126757945745</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510812000002886</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万长宝</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朝天区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36</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广元市茂成商贸有限责任公司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91510802769970583E</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510800100023119</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王静</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37</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广元市投资控股（集团）有限公司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91510800708986557B</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510800100003408</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马骁</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38</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广元国成投资有限公司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91510800345712302B</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510800100067061</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温开雄</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39</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广元城建投资有限公司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91510800786659906L</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510800100011051</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邹献兵</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40</w:t>
            </w:r>
          </w:p>
        </w:tc>
        <w:tc>
          <w:tcPr>
            <w:tcW w:w="277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广元市利州区利元国有投资有限公司</w:t>
            </w:r>
          </w:p>
        </w:tc>
        <w:tc>
          <w:tcPr>
            <w:tcW w:w="0" w:type="auto"/>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91510802786673898F</w:t>
            </w:r>
          </w:p>
        </w:tc>
        <w:tc>
          <w:tcPr>
            <w:tcW w:w="0" w:type="auto"/>
            <w:vAlign w:val="center"/>
          </w:tcPr>
          <w:p>
            <w:pPr>
              <w:jc w:val="center"/>
              <w:rPr>
                <w:rFonts w:ascii="仿宋_GB2312" w:eastAsia="仿宋_GB2312" w:cs="宋体"/>
                <w:color w:val="333333"/>
                <w:sz w:val="18"/>
                <w:szCs w:val="18"/>
              </w:rPr>
            </w:pPr>
            <w:r>
              <w:rPr>
                <w:rFonts w:ascii="仿宋_GB2312" w:hAnsi="宋体" w:eastAsia="仿宋_GB2312" w:cs="宋体"/>
                <w:color w:val="333333"/>
                <w:sz w:val="18"/>
                <w:szCs w:val="18"/>
              </w:rPr>
              <w:t>510800100010325</w:t>
            </w:r>
          </w:p>
        </w:tc>
        <w:tc>
          <w:tcPr>
            <w:tcW w:w="874"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李建</w:t>
            </w:r>
          </w:p>
        </w:tc>
        <w:tc>
          <w:tcPr>
            <w:tcW w:w="1080" w:type="dxa"/>
            <w:vAlign w:val="center"/>
          </w:tcPr>
          <w:p>
            <w:pPr>
              <w:jc w:val="center"/>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bl>
    <w:p>
      <w:pPr>
        <w:spacing w:line="576" w:lineRule="exact"/>
        <w:rPr>
          <w:rFonts w:eastAsia="仿宋_GB2312"/>
          <w:b/>
          <w:color w:val="FFFFFF"/>
          <w:sz w:val="24"/>
          <w:szCs w:val="24"/>
        </w:rPr>
      </w:pPr>
      <w:r>
        <w:rPr>
          <w:rFonts w:hint="eastAsia" w:ascii="仿宋_GB2312" w:hAnsi="仿宋_GB2312" w:eastAsia="仿宋_GB2312" w:cs="仿宋_GB2312"/>
          <w:b/>
          <w:bCs/>
          <w:sz w:val="32"/>
          <w:szCs w:val="32"/>
        </w:rPr>
        <w:t>八、广元市水利局行政执法文书样式、行政执法案卷评查制度</w:t>
      </w:r>
    </w:p>
    <w:p>
      <w:pPr>
        <w:pStyle w:val="2"/>
        <w:widowControl/>
        <w:spacing w:before="0" w:beforeAutospacing="0" w:after="150" w:afterAutospacing="0" w:line="576" w:lineRule="exact"/>
        <w:ind w:firstLine="700" w:firstLineChars="200"/>
        <w:rPr>
          <w:rFonts w:ascii="仿宋_GB2312" w:hAnsi="仿宋_GB2312" w:eastAsia="仿宋_GB2312" w:cs="仿宋_GB2312"/>
          <w:b w:val="0"/>
          <w:bCs/>
          <w:color w:val="464445"/>
          <w:sz w:val="32"/>
          <w:szCs w:val="32"/>
          <w:shd w:val="clear" w:color="auto" w:fill="FFFFFF"/>
        </w:rPr>
      </w:pPr>
      <w:r>
        <w:rPr>
          <w:rFonts w:hint="eastAsia" w:ascii="仿宋_GB2312" w:hAnsi="仿宋_GB2312" w:eastAsia="仿宋_GB2312" w:cs="仿宋_GB2312"/>
          <w:b w:val="0"/>
          <w:bCs/>
          <w:color w:val="404040"/>
          <w:spacing w:val="15"/>
          <w:sz w:val="32"/>
          <w:szCs w:val="32"/>
          <w:shd w:val="clear" w:color="auto" w:fill="FFFFFF"/>
        </w:rPr>
        <w:t>（一）司法部关于印发《司法行政机关行政许可文书格式文本》的通知</w:t>
      </w:r>
      <w:r>
        <w:rPr>
          <w:rFonts w:ascii="仿宋_GB2312" w:hAnsi="仿宋_GB2312" w:eastAsia="仿宋_GB2312" w:cs="仿宋_GB2312"/>
          <w:b w:val="0"/>
          <w:bCs/>
          <w:color w:val="464445"/>
          <w:sz w:val="32"/>
          <w:szCs w:val="32"/>
          <w:shd w:val="clear" w:color="auto" w:fill="FFFFFF"/>
        </w:rPr>
        <w:t>(</w:t>
      </w:r>
      <w:r>
        <w:rPr>
          <w:rFonts w:hint="eastAsia" w:ascii="仿宋_GB2312" w:hAnsi="仿宋_GB2312" w:eastAsia="仿宋_GB2312" w:cs="仿宋_GB2312"/>
          <w:b w:val="0"/>
          <w:bCs/>
          <w:color w:val="464445"/>
          <w:sz w:val="32"/>
          <w:szCs w:val="32"/>
          <w:shd w:val="clear" w:color="auto" w:fill="FFFFFF"/>
        </w:rPr>
        <w:t>司发通</w:t>
      </w:r>
      <w:r>
        <w:rPr>
          <w:rFonts w:ascii="仿宋_GB2312" w:hAnsi="仿宋_GB2312" w:eastAsia="仿宋_GB2312" w:cs="仿宋_GB2312"/>
          <w:b w:val="0"/>
          <w:bCs/>
          <w:color w:val="464445"/>
          <w:sz w:val="32"/>
          <w:szCs w:val="32"/>
          <w:shd w:val="clear" w:color="auto" w:fill="FFFFFF"/>
        </w:rPr>
        <w:t>[2004]167</w:t>
      </w:r>
      <w:r>
        <w:rPr>
          <w:rFonts w:hint="eastAsia" w:ascii="仿宋_GB2312" w:hAnsi="仿宋_GB2312" w:eastAsia="仿宋_GB2312" w:cs="仿宋_GB2312"/>
          <w:b w:val="0"/>
          <w:bCs/>
          <w:color w:val="464445"/>
          <w:sz w:val="32"/>
          <w:szCs w:val="32"/>
          <w:shd w:val="clear" w:color="auto" w:fill="FFFFFF"/>
        </w:rPr>
        <w:t>号</w:t>
      </w:r>
      <w:r>
        <w:rPr>
          <w:rFonts w:ascii="仿宋_GB2312" w:hAnsi="仿宋_GB2312" w:eastAsia="仿宋_GB2312" w:cs="仿宋_GB2312"/>
          <w:b w:val="0"/>
          <w:bCs/>
          <w:color w:val="464445"/>
          <w:sz w:val="32"/>
          <w:szCs w:val="32"/>
          <w:shd w:val="clear" w:color="auto" w:fill="FFFFFF"/>
        </w:rPr>
        <w:t>)</w:t>
      </w:r>
    </w:p>
    <w:p>
      <w:pPr>
        <w:spacing w:line="576" w:lineRule="exact"/>
        <w:ind w:firstLine="640" w:firstLineChars="200"/>
        <w:rPr>
          <w:rFonts w:ascii="仿宋_GB2312" w:hAnsi="仿宋_GB2312" w:eastAsia="仿宋_GB2312" w:cs="仿宋_GB2312"/>
          <w:bCs/>
          <w:color w:val="000000"/>
          <w:sz w:val="32"/>
          <w:szCs w:val="32"/>
          <w:shd w:val="clear" w:color="auto" w:fill="FFFFFF"/>
        </w:rPr>
      </w:pPr>
      <w:r>
        <w:rPr>
          <w:rFonts w:hint="eastAsia" w:ascii="仿宋_GB2312" w:hAnsi="仿宋_GB2312" w:eastAsia="仿宋_GB2312" w:cs="仿宋_GB2312"/>
          <w:bCs/>
          <w:color w:val="333333"/>
          <w:sz w:val="32"/>
          <w:szCs w:val="32"/>
        </w:rPr>
        <w:t>（二）水利部办公厅关于印发</w:t>
      </w:r>
      <w:r>
        <w:rPr>
          <w:rFonts w:hint="eastAsia" w:ascii="仿宋_GB2312" w:hAnsi="仿宋_GB2312" w:eastAsia="仿宋_GB2312" w:cs="仿宋_GB2312"/>
          <w:bCs/>
          <w:color w:val="404040"/>
          <w:spacing w:val="15"/>
          <w:sz w:val="32"/>
          <w:szCs w:val="32"/>
          <w:shd w:val="clear" w:color="auto" w:fill="FFFFFF"/>
        </w:rPr>
        <w:t>《</w:t>
      </w:r>
      <w:r>
        <w:rPr>
          <w:rFonts w:hint="eastAsia" w:ascii="仿宋_GB2312" w:hAnsi="仿宋_GB2312" w:eastAsia="仿宋_GB2312" w:cs="仿宋_GB2312"/>
          <w:bCs/>
          <w:color w:val="333333"/>
          <w:sz w:val="32"/>
          <w:szCs w:val="32"/>
        </w:rPr>
        <w:t>水利部行政许可法律文书格式的通知</w:t>
      </w:r>
      <w:r>
        <w:rPr>
          <w:rFonts w:ascii="仿宋_GB2312" w:hAnsi="仿宋_GB2312" w:eastAsia="仿宋_GB2312" w:cs="仿宋_GB2312"/>
          <w:bCs/>
          <w:color w:val="000000"/>
          <w:sz w:val="32"/>
          <w:szCs w:val="32"/>
          <w:shd w:val="clear" w:color="auto" w:fill="FFFFFF"/>
        </w:rPr>
        <w:t> </w:t>
      </w:r>
      <w:r>
        <w:rPr>
          <w:rFonts w:hint="eastAsia" w:ascii="仿宋_GB2312" w:hAnsi="仿宋_GB2312" w:eastAsia="仿宋_GB2312" w:cs="仿宋_GB2312"/>
          <w:bCs/>
          <w:color w:val="404040"/>
          <w:spacing w:val="15"/>
          <w:sz w:val="32"/>
          <w:szCs w:val="32"/>
          <w:shd w:val="clear" w:color="auto" w:fill="FFFFFF"/>
        </w:rPr>
        <w:t>》</w:t>
      </w:r>
      <w:r>
        <w:rPr>
          <w:rFonts w:hint="eastAsia" w:ascii="仿宋_GB2312" w:hAnsi="仿宋_GB2312" w:eastAsia="仿宋_GB2312" w:cs="仿宋_GB2312"/>
          <w:bCs/>
          <w:color w:val="000000"/>
          <w:sz w:val="32"/>
          <w:szCs w:val="32"/>
          <w:shd w:val="clear" w:color="auto" w:fill="FFFFFF"/>
        </w:rPr>
        <w:t>（</w:t>
      </w:r>
      <w:r>
        <w:rPr>
          <w:rFonts w:ascii="仿宋_GB2312" w:hAnsi="仿宋_GB2312" w:eastAsia="仿宋_GB2312" w:cs="仿宋_GB2312"/>
          <w:bCs/>
          <w:color w:val="000000"/>
          <w:sz w:val="32"/>
          <w:szCs w:val="32"/>
          <w:shd w:val="clear" w:color="auto" w:fill="FFFFFF"/>
        </w:rPr>
        <w:t> </w:t>
      </w:r>
      <w:r>
        <w:rPr>
          <w:rFonts w:hint="eastAsia" w:ascii="仿宋_GB2312" w:hAnsi="仿宋_GB2312" w:eastAsia="仿宋_GB2312" w:cs="仿宋_GB2312"/>
          <w:bCs/>
          <w:color w:val="000000"/>
          <w:sz w:val="32"/>
          <w:szCs w:val="32"/>
          <w:shd w:val="clear" w:color="auto" w:fill="FFFFFF"/>
        </w:rPr>
        <w:t>办政法［</w:t>
      </w:r>
      <w:r>
        <w:rPr>
          <w:rFonts w:ascii="仿宋_GB2312" w:hAnsi="仿宋_GB2312" w:eastAsia="仿宋_GB2312" w:cs="仿宋_GB2312"/>
          <w:bCs/>
          <w:color w:val="000000"/>
          <w:sz w:val="32"/>
          <w:szCs w:val="32"/>
          <w:shd w:val="clear" w:color="auto" w:fill="FFFFFF"/>
        </w:rPr>
        <w:t>2016</w:t>
      </w:r>
      <w:r>
        <w:rPr>
          <w:rFonts w:hint="eastAsia" w:ascii="仿宋_GB2312" w:hAnsi="仿宋_GB2312" w:eastAsia="仿宋_GB2312" w:cs="仿宋_GB2312"/>
          <w:bCs/>
          <w:color w:val="000000"/>
          <w:sz w:val="32"/>
          <w:szCs w:val="32"/>
          <w:shd w:val="clear" w:color="auto" w:fill="FFFFFF"/>
        </w:rPr>
        <w:t>］</w:t>
      </w:r>
      <w:r>
        <w:rPr>
          <w:rFonts w:ascii="仿宋_GB2312" w:hAnsi="仿宋_GB2312" w:eastAsia="仿宋_GB2312" w:cs="仿宋_GB2312"/>
          <w:bCs/>
          <w:color w:val="000000"/>
          <w:sz w:val="32"/>
          <w:szCs w:val="32"/>
          <w:shd w:val="clear" w:color="auto" w:fill="FFFFFF"/>
        </w:rPr>
        <w:t>229</w:t>
      </w:r>
      <w:r>
        <w:rPr>
          <w:rFonts w:hint="eastAsia" w:ascii="仿宋_GB2312" w:hAnsi="仿宋_GB2312" w:eastAsia="仿宋_GB2312" w:cs="仿宋_GB2312"/>
          <w:bCs/>
          <w:color w:val="000000"/>
          <w:sz w:val="32"/>
          <w:szCs w:val="32"/>
          <w:shd w:val="clear" w:color="auto" w:fill="FFFFFF"/>
        </w:rPr>
        <w:t>号</w:t>
      </w:r>
      <w:r>
        <w:rPr>
          <w:rFonts w:ascii="仿宋_GB2312" w:hAnsi="仿宋_GB2312" w:eastAsia="仿宋_GB2312" w:cs="仿宋_GB2312"/>
          <w:bCs/>
          <w:color w:val="000000"/>
          <w:sz w:val="32"/>
          <w:szCs w:val="32"/>
          <w:shd w:val="clear" w:color="auto" w:fill="FFFFFF"/>
        </w:rPr>
        <w:t>)</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（三）四川省水利厅关于印发《水行政行政执广收格式的通知》</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川水函</w:t>
      </w:r>
      <w:r>
        <w:rPr>
          <w:rFonts w:ascii="仿宋_GB2312" w:hAnsi="仿宋_GB2312" w:eastAsia="仿宋_GB2312" w:cs="仿宋_GB2312"/>
          <w:sz w:val="32"/>
          <w:szCs w:val="32"/>
        </w:rPr>
        <w:t>[2014]1503</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pPr>
        <w:spacing w:line="576"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九、广元市水利局上年度双随机抽查结果、行政许可和处罚决定、上年度本机关行政执法数据总体情况</w:t>
      </w: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widowControl/>
        <w:jc w:val="both"/>
        <w:textAlignment w:val="center"/>
        <w:rPr>
          <w:rFonts w:ascii="宋体" w:cs="宋体"/>
          <w:b/>
          <w:color w:val="000000"/>
          <w:kern w:val="0"/>
          <w:sz w:val="28"/>
          <w:szCs w:val="28"/>
        </w:rPr>
        <w:sectPr>
          <w:footerReference r:id="rId3" w:type="default"/>
          <w:footerReference r:id="rId4" w:type="even"/>
          <w:pgSz w:w="11906" w:h="16838"/>
          <w:pgMar w:top="1701" w:right="1474" w:bottom="1134" w:left="1588" w:header="851" w:footer="992" w:gutter="0"/>
          <w:pgNumType w:fmt="numberInDash"/>
          <w:cols w:space="425" w:num="1"/>
          <w:docGrid w:type="lines" w:linePitch="312" w:charSpace="0"/>
        </w:sectPr>
      </w:pPr>
    </w:p>
    <w:tbl>
      <w:tblPr>
        <w:tblStyle w:val="7"/>
        <w:tblW w:w="13695" w:type="dxa"/>
        <w:tblInd w:w="93" w:type="dxa"/>
        <w:tblLayout w:type="autofit"/>
        <w:tblCellMar>
          <w:top w:w="0" w:type="dxa"/>
          <w:left w:w="108" w:type="dxa"/>
          <w:bottom w:w="0" w:type="dxa"/>
          <w:right w:w="108" w:type="dxa"/>
        </w:tblCellMar>
      </w:tblPr>
      <w:tblGrid>
        <w:gridCol w:w="397"/>
        <w:gridCol w:w="936"/>
        <w:gridCol w:w="1382"/>
        <w:gridCol w:w="2964"/>
        <w:gridCol w:w="2256"/>
        <w:gridCol w:w="1800"/>
        <w:gridCol w:w="886"/>
        <w:gridCol w:w="914"/>
        <w:gridCol w:w="1548"/>
        <w:gridCol w:w="612"/>
      </w:tblGrid>
      <w:tr>
        <w:tblPrEx>
          <w:tblCellMar>
            <w:top w:w="0" w:type="dxa"/>
            <w:left w:w="108" w:type="dxa"/>
            <w:bottom w:w="0" w:type="dxa"/>
            <w:right w:w="108" w:type="dxa"/>
          </w:tblCellMar>
        </w:tblPrEx>
        <w:trPr>
          <w:trHeight w:val="390" w:hRule="atLeast"/>
        </w:trPr>
        <w:tc>
          <w:tcPr>
            <w:tcW w:w="13695" w:type="dxa"/>
            <w:gridSpan w:val="10"/>
            <w:tcBorders>
              <w:top w:val="nil"/>
              <w:left w:val="nil"/>
              <w:bottom w:val="single" w:color="auto" w:sz="4" w:space="0"/>
              <w:right w:val="nil"/>
            </w:tcBorders>
            <w:vAlign w:val="center"/>
          </w:tcPr>
          <w:p>
            <w:pPr>
              <w:widowControl/>
              <w:jc w:val="center"/>
              <w:rPr>
                <w:rFonts w:ascii="宋体" w:cs="宋体"/>
                <w:b/>
                <w:bCs/>
                <w:kern w:val="0"/>
                <w:sz w:val="28"/>
                <w:szCs w:val="28"/>
              </w:rPr>
            </w:pPr>
            <w:r>
              <w:rPr>
                <w:rFonts w:ascii="宋体" w:hAnsi="宋体" w:cs="宋体"/>
                <w:b/>
                <w:bCs/>
                <w:kern w:val="0"/>
                <w:sz w:val="28"/>
                <w:szCs w:val="28"/>
              </w:rPr>
              <w:t>2019</w:t>
            </w:r>
            <w:r>
              <w:rPr>
                <w:rFonts w:hint="eastAsia" w:ascii="宋体" w:hAnsi="宋体" w:cs="宋体"/>
                <w:b/>
                <w:bCs/>
                <w:kern w:val="0"/>
                <w:sz w:val="28"/>
                <w:szCs w:val="28"/>
              </w:rPr>
              <w:t>年市本级行政许可涉河建设项目登记表</w:t>
            </w:r>
          </w:p>
        </w:tc>
      </w:tr>
      <w:tr>
        <w:tblPrEx>
          <w:tblCellMar>
            <w:top w:w="0" w:type="dxa"/>
            <w:left w:w="108" w:type="dxa"/>
            <w:bottom w:w="0" w:type="dxa"/>
            <w:right w:w="108" w:type="dxa"/>
          </w:tblCellMar>
        </w:tblPrEx>
        <w:trPr>
          <w:trHeight w:val="300" w:hRule="atLeast"/>
        </w:trPr>
        <w:tc>
          <w:tcPr>
            <w:tcW w:w="397"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序号</w:t>
            </w:r>
          </w:p>
        </w:tc>
        <w:tc>
          <w:tcPr>
            <w:tcW w:w="2318"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批复</w:t>
            </w:r>
          </w:p>
        </w:tc>
        <w:tc>
          <w:tcPr>
            <w:tcW w:w="296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项目名称</w:t>
            </w:r>
          </w:p>
        </w:tc>
        <w:tc>
          <w:tcPr>
            <w:tcW w:w="2256"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建设单位</w:t>
            </w:r>
          </w:p>
        </w:tc>
        <w:tc>
          <w:tcPr>
            <w:tcW w:w="18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评价单位</w:t>
            </w:r>
          </w:p>
        </w:tc>
        <w:tc>
          <w:tcPr>
            <w:tcW w:w="886"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河流名称</w:t>
            </w:r>
          </w:p>
        </w:tc>
        <w:tc>
          <w:tcPr>
            <w:tcW w:w="2462"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位置</w:t>
            </w:r>
          </w:p>
        </w:tc>
        <w:tc>
          <w:tcPr>
            <w:tcW w:w="612"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建设性质</w:t>
            </w:r>
          </w:p>
        </w:tc>
      </w:tr>
      <w:tr>
        <w:tblPrEx>
          <w:tblCellMar>
            <w:top w:w="0" w:type="dxa"/>
            <w:left w:w="108" w:type="dxa"/>
            <w:bottom w:w="0" w:type="dxa"/>
            <w:right w:w="108" w:type="dxa"/>
          </w:tblCellMar>
        </w:tblPrEx>
        <w:trPr>
          <w:trHeight w:val="570" w:hRule="atLeast"/>
        </w:trPr>
        <w:tc>
          <w:tcPr>
            <w:tcW w:w="39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b/>
                <w:bCs/>
                <w:kern w:val="0"/>
                <w:sz w:val="18"/>
                <w:szCs w:val="18"/>
              </w:rPr>
            </w:pPr>
          </w:p>
        </w:tc>
        <w:tc>
          <w:tcPr>
            <w:tcW w:w="936"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时间</w:t>
            </w:r>
          </w:p>
        </w:tc>
        <w:tc>
          <w:tcPr>
            <w:tcW w:w="1382"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文号</w:t>
            </w:r>
            <w:r>
              <w:rPr>
                <w:rFonts w:ascii="宋体" w:hAnsi="宋体" w:cs="宋体"/>
                <w:b/>
                <w:bCs/>
                <w:kern w:val="0"/>
                <w:sz w:val="18"/>
                <w:szCs w:val="18"/>
              </w:rPr>
              <w:t xml:space="preserve">        </w:t>
            </w:r>
            <w:r>
              <w:rPr>
                <w:rFonts w:hint="eastAsia" w:ascii="宋体" w:hAnsi="宋体" w:cs="宋体"/>
                <w:b/>
                <w:bCs/>
                <w:kern w:val="0"/>
                <w:sz w:val="18"/>
                <w:szCs w:val="18"/>
              </w:rPr>
              <w:t>（广水函）</w:t>
            </w:r>
          </w:p>
        </w:tc>
        <w:tc>
          <w:tcPr>
            <w:tcW w:w="296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b/>
                <w:bCs/>
                <w:kern w:val="0"/>
                <w:sz w:val="18"/>
                <w:szCs w:val="18"/>
              </w:rPr>
            </w:pPr>
          </w:p>
        </w:tc>
        <w:tc>
          <w:tcPr>
            <w:tcW w:w="22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b/>
                <w:bCs/>
                <w:kern w:val="0"/>
                <w:sz w:val="18"/>
                <w:szCs w:val="18"/>
              </w:rPr>
            </w:pPr>
          </w:p>
        </w:tc>
        <w:tc>
          <w:tcPr>
            <w:tcW w:w="18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b/>
                <w:bCs/>
                <w:kern w:val="0"/>
                <w:sz w:val="18"/>
                <w:szCs w:val="18"/>
              </w:rPr>
            </w:pPr>
          </w:p>
        </w:tc>
        <w:tc>
          <w:tcPr>
            <w:tcW w:w="88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b/>
                <w:bCs/>
                <w:kern w:val="0"/>
                <w:sz w:val="18"/>
                <w:szCs w:val="18"/>
              </w:rPr>
            </w:pPr>
          </w:p>
        </w:tc>
        <w:tc>
          <w:tcPr>
            <w:tcW w:w="914"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县区</w:t>
            </w:r>
          </w:p>
        </w:tc>
        <w:tc>
          <w:tcPr>
            <w:tcW w:w="1548"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18"/>
              </w:rPr>
            </w:pPr>
            <w:r>
              <w:rPr>
                <w:rFonts w:hint="eastAsia" w:ascii="宋体" w:hAnsi="宋体" w:cs="宋体"/>
                <w:b/>
                <w:bCs/>
                <w:kern w:val="0"/>
                <w:sz w:val="18"/>
                <w:szCs w:val="18"/>
              </w:rPr>
              <w:t>河段</w:t>
            </w:r>
          </w:p>
        </w:tc>
        <w:tc>
          <w:tcPr>
            <w:tcW w:w="61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b/>
                <w:bCs/>
                <w:kern w:val="0"/>
                <w:sz w:val="18"/>
                <w:szCs w:val="18"/>
              </w:rPr>
            </w:pPr>
          </w:p>
        </w:tc>
      </w:tr>
      <w:tr>
        <w:tblPrEx>
          <w:tblCellMar>
            <w:top w:w="0" w:type="dxa"/>
            <w:left w:w="108" w:type="dxa"/>
            <w:bottom w:w="0" w:type="dxa"/>
            <w:right w:w="108" w:type="dxa"/>
          </w:tblCellMar>
        </w:tblPrEx>
        <w:trPr>
          <w:trHeight w:val="45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ascii="宋体" w:hAnsi="宋体" w:cs="宋体"/>
                <w:kern w:val="0"/>
                <w:sz w:val="18"/>
                <w:szCs w:val="18"/>
              </w:rPr>
              <w:t>1</w:t>
            </w:r>
          </w:p>
        </w:tc>
        <w:tc>
          <w:tcPr>
            <w:tcW w:w="936"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ascii="宋体" w:hAnsi="宋体" w:cs="宋体"/>
                <w:kern w:val="0"/>
                <w:sz w:val="18"/>
                <w:szCs w:val="18"/>
              </w:rPr>
              <w:t>20190129</w:t>
            </w:r>
          </w:p>
        </w:tc>
        <w:tc>
          <w:tcPr>
            <w:tcW w:w="1382"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2019</w:t>
            </w:r>
            <w:r>
              <w:rPr>
                <w:rFonts w:hint="eastAsia" w:ascii="宋体" w:hAnsi="宋体" w:cs="宋体"/>
                <w:kern w:val="0"/>
                <w:sz w:val="18"/>
                <w:szCs w:val="18"/>
              </w:rPr>
              <w:t>〕</w:t>
            </w:r>
            <w:r>
              <w:rPr>
                <w:rFonts w:ascii="宋体" w:hAnsi="宋体" w:cs="宋体"/>
                <w:kern w:val="0"/>
                <w:sz w:val="18"/>
                <w:szCs w:val="18"/>
              </w:rPr>
              <w:t>20</w:t>
            </w:r>
            <w:r>
              <w:rPr>
                <w:rFonts w:hint="eastAsia" w:ascii="宋体" w:hAnsi="宋体" w:cs="宋体"/>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青川县马鹿镇衡柏大桥</w:t>
            </w:r>
          </w:p>
        </w:tc>
        <w:tc>
          <w:tcPr>
            <w:tcW w:w="2256"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马鹿镇人民政府</w:t>
            </w:r>
          </w:p>
        </w:tc>
        <w:tc>
          <w:tcPr>
            <w:tcW w:w="1800"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四川涪圣工程设计咨询有限公司</w:t>
            </w:r>
          </w:p>
        </w:tc>
        <w:tc>
          <w:tcPr>
            <w:tcW w:w="886"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清江河</w:t>
            </w:r>
          </w:p>
        </w:tc>
        <w:tc>
          <w:tcPr>
            <w:tcW w:w="914"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青川县</w:t>
            </w:r>
          </w:p>
        </w:tc>
        <w:tc>
          <w:tcPr>
            <w:tcW w:w="1548"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青川县马鹿镇衡柏村</w:t>
            </w:r>
          </w:p>
        </w:tc>
        <w:tc>
          <w:tcPr>
            <w:tcW w:w="612"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新建</w:t>
            </w:r>
          </w:p>
        </w:tc>
      </w:tr>
      <w:tr>
        <w:tblPrEx>
          <w:tblCellMar>
            <w:top w:w="0" w:type="dxa"/>
            <w:left w:w="108" w:type="dxa"/>
            <w:bottom w:w="0" w:type="dxa"/>
            <w:right w:w="108" w:type="dxa"/>
          </w:tblCellMar>
        </w:tblPrEx>
        <w:trPr>
          <w:trHeight w:val="45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w:t>
            </w:r>
          </w:p>
        </w:tc>
        <w:tc>
          <w:tcPr>
            <w:tcW w:w="936"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ascii="宋体" w:hAnsi="宋体" w:cs="宋体"/>
                <w:kern w:val="0"/>
                <w:sz w:val="18"/>
                <w:szCs w:val="18"/>
              </w:rPr>
              <w:t>20190129</w:t>
            </w:r>
          </w:p>
        </w:tc>
        <w:tc>
          <w:tcPr>
            <w:tcW w:w="1382"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2019</w:t>
            </w:r>
            <w:r>
              <w:rPr>
                <w:rFonts w:hint="eastAsia" w:ascii="宋体" w:hAnsi="宋体" w:cs="宋体"/>
                <w:kern w:val="0"/>
                <w:sz w:val="18"/>
                <w:szCs w:val="18"/>
              </w:rPr>
              <w:t>〕</w:t>
            </w:r>
            <w:r>
              <w:rPr>
                <w:rFonts w:ascii="宋体" w:hAnsi="宋体" w:cs="宋体"/>
                <w:kern w:val="0"/>
                <w:sz w:val="18"/>
                <w:szCs w:val="18"/>
              </w:rPr>
              <w:t>19</w:t>
            </w:r>
            <w:r>
              <w:rPr>
                <w:rFonts w:hint="eastAsia" w:ascii="宋体" w:hAnsi="宋体" w:cs="宋体"/>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青川县马鹿镇菜溪便民桥</w:t>
            </w:r>
          </w:p>
        </w:tc>
        <w:tc>
          <w:tcPr>
            <w:tcW w:w="2256"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青川县马鹿镇人民政府</w:t>
            </w:r>
          </w:p>
        </w:tc>
        <w:tc>
          <w:tcPr>
            <w:tcW w:w="1800"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四川涪圣工程设计咨询有限公司</w:t>
            </w:r>
          </w:p>
        </w:tc>
        <w:tc>
          <w:tcPr>
            <w:tcW w:w="886"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清江河</w:t>
            </w:r>
          </w:p>
        </w:tc>
        <w:tc>
          <w:tcPr>
            <w:tcW w:w="914"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青川县</w:t>
            </w:r>
          </w:p>
        </w:tc>
        <w:tc>
          <w:tcPr>
            <w:tcW w:w="1548"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青川县马鹿镇菜溪村场镇</w:t>
            </w:r>
          </w:p>
        </w:tc>
        <w:tc>
          <w:tcPr>
            <w:tcW w:w="612"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新建</w:t>
            </w:r>
          </w:p>
        </w:tc>
      </w:tr>
      <w:tr>
        <w:tblPrEx>
          <w:tblCellMar>
            <w:top w:w="0" w:type="dxa"/>
            <w:left w:w="108" w:type="dxa"/>
            <w:bottom w:w="0" w:type="dxa"/>
            <w:right w:w="108" w:type="dxa"/>
          </w:tblCellMar>
        </w:tblPrEx>
        <w:trPr>
          <w:trHeight w:val="45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18"/>
                <w:szCs w:val="18"/>
              </w:rPr>
            </w:pPr>
            <w:r>
              <w:rPr>
                <w:rFonts w:ascii="宋体" w:hAnsi="宋体" w:cs="宋体"/>
                <w:kern w:val="0"/>
                <w:sz w:val="18"/>
                <w:szCs w:val="18"/>
              </w:rPr>
              <w:t>3</w:t>
            </w:r>
          </w:p>
        </w:tc>
        <w:tc>
          <w:tcPr>
            <w:tcW w:w="936"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ascii="宋体" w:hAnsi="宋体" w:cs="宋体"/>
                <w:kern w:val="0"/>
                <w:sz w:val="18"/>
                <w:szCs w:val="18"/>
              </w:rPr>
              <w:t>20190311</w:t>
            </w:r>
          </w:p>
        </w:tc>
        <w:tc>
          <w:tcPr>
            <w:tcW w:w="1382"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w:t>
            </w:r>
            <w:r>
              <w:rPr>
                <w:rFonts w:ascii="宋体" w:hAnsi="宋体" w:cs="宋体"/>
                <w:kern w:val="0"/>
                <w:sz w:val="18"/>
                <w:szCs w:val="18"/>
              </w:rPr>
              <w:t>2019</w:t>
            </w:r>
            <w:r>
              <w:rPr>
                <w:rFonts w:hint="eastAsia" w:ascii="宋体" w:hAnsi="宋体" w:cs="宋体"/>
                <w:kern w:val="0"/>
                <w:sz w:val="18"/>
                <w:szCs w:val="18"/>
              </w:rPr>
              <w:t>〕</w:t>
            </w:r>
            <w:r>
              <w:rPr>
                <w:rFonts w:ascii="宋体" w:hAnsi="宋体" w:cs="宋体"/>
                <w:kern w:val="0"/>
                <w:sz w:val="18"/>
                <w:szCs w:val="18"/>
              </w:rPr>
              <w:t>45</w:t>
            </w:r>
            <w:r>
              <w:rPr>
                <w:rFonts w:hint="eastAsia" w:ascii="宋体" w:hAnsi="宋体" w:cs="宋体"/>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广元市（主城）一环路提升改造工程（环城南路段改造及管廊建设）</w:t>
            </w:r>
          </w:p>
        </w:tc>
        <w:tc>
          <w:tcPr>
            <w:tcW w:w="2256"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广元市城建投资集团有限公司</w:t>
            </w:r>
          </w:p>
        </w:tc>
        <w:tc>
          <w:tcPr>
            <w:tcW w:w="1800"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四川水方工程勘测设计有限公司</w:t>
            </w:r>
          </w:p>
        </w:tc>
        <w:tc>
          <w:tcPr>
            <w:tcW w:w="886"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南河支流马家沟</w:t>
            </w:r>
          </w:p>
        </w:tc>
        <w:tc>
          <w:tcPr>
            <w:tcW w:w="914"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利州区</w:t>
            </w:r>
          </w:p>
        </w:tc>
        <w:tc>
          <w:tcPr>
            <w:tcW w:w="1548"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利州区南河片区</w:t>
            </w:r>
          </w:p>
        </w:tc>
        <w:tc>
          <w:tcPr>
            <w:tcW w:w="612" w:type="dxa"/>
            <w:tcBorders>
              <w:top w:val="nil"/>
              <w:left w:val="nil"/>
              <w:bottom w:val="single" w:color="auto" w:sz="4" w:space="0"/>
              <w:right w:val="single" w:color="auto" w:sz="4" w:space="0"/>
            </w:tcBorders>
            <w:vAlign w:val="center"/>
          </w:tcPr>
          <w:p>
            <w:pPr>
              <w:widowControl/>
              <w:jc w:val="center"/>
              <w:rPr>
                <w:rFonts w:ascii="宋体" w:cs="宋体"/>
                <w:kern w:val="0"/>
                <w:sz w:val="18"/>
                <w:szCs w:val="18"/>
              </w:rPr>
            </w:pPr>
            <w:r>
              <w:rPr>
                <w:rFonts w:hint="eastAsia" w:ascii="宋体" w:hAnsi="宋体" w:cs="宋体"/>
                <w:kern w:val="0"/>
                <w:sz w:val="18"/>
                <w:szCs w:val="18"/>
              </w:rPr>
              <w:t>改扩建</w:t>
            </w:r>
          </w:p>
        </w:tc>
      </w:tr>
      <w:tr>
        <w:tblPrEx>
          <w:tblCellMar>
            <w:top w:w="0" w:type="dxa"/>
            <w:left w:w="108" w:type="dxa"/>
            <w:bottom w:w="0" w:type="dxa"/>
            <w:right w:w="108" w:type="dxa"/>
          </w:tblCellMar>
        </w:tblPrEx>
        <w:trPr>
          <w:trHeight w:val="45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4</w:t>
            </w:r>
          </w:p>
        </w:tc>
        <w:tc>
          <w:tcPr>
            <w:tcW w:w="93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20190517</w:t>
            </w:r>
          </w:p>
        </w:tc>
        <w:tc>
          <w:tcPr>
            <w:tcW w:w="138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130</w:t>
            </w:r>
            <w:r>
              <w:rPr>
                <w:rFonts w:hint="eastAsia" w:ascii="宋体" w:hAnsi="宋体" w:cs="宋体"/>
                <w:color w:val="000000"/>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广元芳香南山景区芳香大道连接线工程（入口段）（桥梁）</w:t>
            </w:r>
          </w:p>
        </w:tc>
        <w:tc>
          <w:tcPr>
            <w:tcW w:w="225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广元市利州区城乡建设发展集团有限公司</w:t>
            </w:r>
          </w:p>
        </w:tc>
        <w:tc>
          <w:tcPr>
            <w:tcW w:w="180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四川睿博工程设计有限公司</w:t>
            </w:r>
          </w:p>
        </w:tc>
        <w:tc>
          <w:tcPr>
            <w:tcW w:w="88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南河五塘河</w:t>
            </w:r>
          </w:p>
        </w:tc>
        <w:tc>
          <w:tcPr>
            <w:tcW w:w="91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利州区</w:t>
            </w:r>
          </w:p>
        </w:tc>
        <w:tc>
          <w:tcPr>
            <w:tcW w:w="154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利州区万源新区万源村</w:t>
            </w:r>
          </w:p>
        </w:tc>
        <w:tc>
          <w:tcPr>
            <w:tcW w:w="61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新建</w:t>
            </w:r>
          </w:p>
        </w:tc>
      </w:tr>
      <w:tr>
        <w:tblPrEx>
          <w:tblCellMar>
            <w:top w:w="0" w:type="dxa"/>
            <w:left w:w="108" w:type="dxa"/>
            <w:bottom w:w="0" w:type="dxa"/>
            <w:right w:w="108" w:type="dxa"/>
          </w:tblCellMar>
        </w:tblPrEx>
        <w:trPr>
          <w:trHeight w:val="45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5</w:t>
            </w:r>
          </w:p>
        </w:tc>
        <w:tc>
          <w:tcPr>
            <w:tcW w:w="93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20190603</w:t>
            </w:r>
          </w:p>
        </w:tc>
        <w:tc>
          <w:tcPr>
            <w:tcW w:w="138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147</w:t>
            </w:r>
            <w:r>
              <w:rPr>
                <w:rFonts w:hint="eastAsia" w:ascii="宋体" w:hAnsi="宋体" w:cs="宋体"/>
                <w:color w:val="000000"/>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劳特巴赫精酿啤酒项目暗涵建设工程（暗涵）</w:t>
            </w:r>
          </w:p>
        </w:tc>
        <w:tc>
          <w:tcPr>
            <w:tcW w:w="225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广元经济技术开发区建设环保局</w:t>
            </w:r>
          </w:p>
        </w:tc>
        <w:tc>
          <w:tcPr>
            <w:tcW w:w="180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四川水方工程勘测设计有限公司</w:t>
            </w:r>
          </w:p>
        </w:tc>
        <w:tc>
          <w:tcPr>
            <w:tcW w:w="88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白龙江支流王家沟</w:t>
            </w:r>
          </w:p>
        </w:tc>
        <w:tc>
          <w:tcPr>
            <w:tcW w:w="91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经开区</w:t>
            </w:r>
          </w:p>
        </w:tc>
        <w:tc>
          <w:tcPr>
            <w:tcW w:w="154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经开区石龙办事处翰林坝</w:t>
            </w:r>
          </w:p>
        </w:tc>
        <w:tc>
          <w:tcPr>
            <w:tcW w:w="61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新建</w:t>
            </w:r>
          </w:p>
        </w:tc>
      </w:tr>
      <w:tr>
        <w:tblPrEx>
          <w:tblCellMar>
            <w:top w:w="0" w:type="dxa"/>
            <w:left w:w="108" w:type="dxa"/>
            <w:bottom w:w="0" w:type="dxa"/>
            <w:right w:w="108" w:type="dxa"/>
          </w:tblCellMar>
        </w:tblPrEx>
        <w:trPr>
          <w:trHeight w:val="45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6</w:t>
            </w:r>
          </w:p>
        </w:tc>
        <w:tc>
          <w:tcPr>
            <w:tcW w:w="93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20190703</w:t>
            </w:r>
          </w:p>
        </w:tc>
        <w:tc>
          <w:tcPr>
            <w:tcW w:w="138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190</w:t>
            </w:r>
            <w:r>
              <w:rPr>
                <w:rFonts w:hint="eastAsia" w:ascii="宋体" w:hAnsi="宋体" w:cs="宋体"/>
                <w:color w:val="000000"/>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广元市南山隧道万源互通立交工程</w:t>
            </w:r>
          </w:p>
        </w:tc>
        <w:tc>
          <w:tcPr>
            <w:tcW w:w="225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市公路管理局</w:t>
            </w:r>
          </w:p>
        </w:tc>
        <w:tc>
          <w:tcPr>
            <w:tcW w:w="180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四川广元水文水资源勘测局</w:t>
            </w:r>
          </w:p>
        </w:tc>
        <w:tc>
          <w:tcPr>
            <w:tcW w:w="88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南河支流堰塘河</w:t>
            </w:r>
          </w:p>
        </w:tc>
        <w:tc>
          <w:tcPr>
            <w:tcW w:w="91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利州区</w:t>
            </w:r>
          </w:p>
        </w:tc>
        <w:tc>
          <w:tcPr>
            <w:tcW w:w="154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利州区万源新区万源村</w:t>
            </w:r>
          </w:p>
        </w:tc>
        <w:tc>
          <w:tcPr>
            <w:tcW w:w="61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新建</w:t>
            </w:r>
          </w:p>
        </w:tc>
      </w:tr>
      <w:tr>
        <w:tblPrEx>
          <w:tblCellMar>
            <w:top w:w="0" w:type="dxa"/>
            <w:left w:w="108" w:type="dxa"/>
            <w:bottom w:w="0" w:type="dxa"/>
            <w:right w:w="108" w:type="dxa"/>
          </w:tblCellMar>
        </w:tblPrEx>
        <w:trPr>
          <w:trHeight w:val="45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7</w:t>
            </w:r>
          </w:p>
        </w:tc>
        <w:tc>
          <w:tcPr>
            <w:tcW w:w="93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20190703</w:t>
            </w:r>
          </w:p>
        </w:tc>
        <w:tc>
          <w:tcPr>
            <w:tcW w:w="138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191</w:t>
            </w:r>
            <w:r>
              <w:rPr>
                <w:rFonts w:hint="eastAsia" w:ascii="宋体" w:hAnsi="宋体" w:cs="宋体"/>
                <w:color w:val="000000"/>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广元市苍溪县土鲤大桥（金峰渡口改公路桥）工程</w:t>
            </w:r>
          </w:p>
        </w:tc>
        <w:tc>
          <w:tcPr>
            <w:tcW w:w="225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苍溪县交通运输局</w:t>
            </w:r>
          </w:p>
        </w:tc>
        <w:tc>
          <w:tcPr>
            <w:tcW w:w="180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四川广元水文水资源勘测局</w:t>
            </w:r>
          </w:p>
        </w:tc>
        <w:tc>
          <w:tcPr>
            <w:tcW w:w="88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东河</w:t>
            </w:r>
          </w:p>
        </w:tc>
        <w:tc>
          <w:tcPr>
            <w:tcW w:w="91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苍溪县</w:t>
            </w:r>
          </w:p>
        </w:tc>
        <w:tc>
          <w:tcPr>
            <w:tcW w:w="154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苍溪县漓江镇土鲤社区</w:t>
            </w:r>
          </w:p>
        </w:tc>
        <w:tc>
          <w:tcPr>
            <w:tcW w:w="61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新建</w:t>
            </w:r>
          </w:p>
        </w:tc>
      </w:tr>
      <w:tr>
        <w:tblPrEx>
          <w:tblCellMar>
            <w:top w:w="0" w:type="dxa"/>
            <w:left w:w="108" w:type="dxa"/>
            <w:bottom w:w="0" w:type="dxa"/>
            <w:right w:w="108" w:type="dxa"/>
          </w:tblCellMar>
        </w:tblPrEx>
        <w:trPr>
          <w:trHeight w:val="45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8</w:t>
            </w:r>
          </w:p>
        </w:tc>
        <w:tc>
          <w:tcPr>
            <w:tcW w:w="93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20190705</w:t>
            </w:r>
          </w:p>
        </w:tc>
        <w:tc>
          <w:tcPr>
            <w:tcW w:w="138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192</w:t>
            </w:r>
            <w:r>
              <w:rPr>
                <w:rFonts w:hint="eastAsia" w:ascii="宋体" w:hAnsi="宋体" w:cs="宋体"/>
                <w:color w:val="000000"/>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广元至平武高速公路青竹江</w:t>
            </w:r>
            <w:r>
              <w:rPr>
                <w:rFonts w:ascii="宋体" w:hAnsi="宋体" w:cs="宋体"/>
                <w:color w:val="000000"/>
                <w:kern w:val="0"/>
                <w:sz w:val="18"/>
                <w:szCs w:val="18"/>
              </w:rPr>
              <w:t>1</w:t>
            </w:r>
            <w:r>
              <w:rPr>
                <w:rFonts w:hint="eastAsia" w:ascii="宋体" w:hAnsi="宋体" w:cs="宋体"/>
                <w:color w:val="000000"/>
                <w:kern w:val="0"/>
                <w:sz w:val="18"/>
                <w:szCs w:val="18"/>
              </w:rPr>
              <w:t>号大桥</w:t>
            </w:r>
          </w:p>
        </w:tc>
        <w:tc>
          <w:tcPr>
            <w:tcW w:w="225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四川北新天曌投资发展有限公司</w:t>
            </w:r>
          </w:p>
        </w:tc>
        <w:tc>
          <w:tcPr>
            <w:tcW w:w="180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成都君佳路水工程设计咨询有限公司</w:t>
            </w:r>
          </w:p>
        </w:tc>
        <w:tc>
          <w:tcPr>
            <w:tcW w:w="88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清江河</w:t>
            </w:r>
          </w:p>
        </w:tc>
        <w:tc>
          <w:tcPr>
            <w:tcW w:w="91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青川县</w:t>
            </w:r>
          </w:p>
        </w:tc>
        <w:tc>
          <w:tcPr>
            <w:tcW w:w="154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青川县桥楼乡青石村</w:t>
            </w:r>
          </w:p>
        </w:tc>
        <w:tc>
          <w:tcPr>
            <w:tcW w:w="61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新建</w:t>
            </w:r>
          </w:p>
        </w:tc>
      </w:tr>
      <w:tr>
        <w:tblPrEx>
          <w:tblCellMar>
            <w:top w:w="0" w:type="dxa"/>
            <w:left w:w="108" w:type="dxa"/>
            <w:bottom w:w="0" w:type="dxa"/>
            <w:right w:w="108" w:type="dxa"/>
          </w:tblCellMar>
        </w:tblPrEx>
        <w:trPr>
          <w:trHeight w:val="45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9</w:t>
            </w:r>
          </w:p>
        </w:tc>
        <w:tc>
          <w:tcPr>
            <w:tcW w:w="93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20190816</w:t>
            </w:r>
          </w:p>
        </w:tc>
        <w:tc>
          <w:tcPr>
            <w:tcW w:w="138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219</w:t>
            </w:r>
            <w:r>
              <w:rPr>
                <w:rFonts w:hint="eastAsia" w:ascii="宋体" w:hAnsi="宋体" w:cs="宋体"/>
                <w:color w:val="000000"/>
                <w:kern w:val="0"/>
                <w:sz w:val="18"/>
                <w:szCs w:val="18"/>
              </w:rPr>
              <w:t>号</w:t>
            </w:r>
            <w:r>
              <w:rPr>
                <w:rFonts w:ascii="宋体" w:hAnsi="宋体" w:cs="宋体"/>
                <w:color w:val="000000"/>
                <w:kern w:val="0"/>
                <w:sz w:val="18"/>
                <w:szCs w:val="18"/>
              </w:rPr>
              <w:t xml:space="preserve"> </w:t>
            </w:r>
          </w:p>
        </w:tc>
        <w:tc>
          <w:tcPr>
            <w:tcW w:w="296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阳光</w:t>
            </w:r>
            <w:r>
              <w:rPr>
                <w:rFonts w:ascii="宋体" w:hAnsi="宋体" w:cs="宋体"/>
                <w:color w:val="000000"/>
                <w:kern w:val="0"/>
                <w:sz w:val="18"/>
                <w:szCs w:val="18"/>
              </w:rPr>
              <w:t>•</w:t>
            </w:r>
            <w:r>
              <w:rPr>
                <w:rFonts w:hint="eastAsia" w:ascii="宋体" w:hAnsi="宋体" w:cs="宋体"/>
                <w:color w:val="000000"/>
                <w:kern w:val="0"/>
                <w:sz w:val="18"/>
                <w:szCs w:val="18"/>
              </w:rPr>
              <w:t>云麓截洪沟工程</w:t>
            </w:r>
          </w:p>
        </w:tc>
        <w:tc>
          <w:tcPr>
            <w:tcW w:w="225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广元市阳光大地置业有限公司</w:t>
            </w:r>
          </w:p>
        </w:tc>
        <w:tc>
          <w:tcPr>
            <w:tcW w:w="180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广元市瑞亿工程设计咨询有限公司</w:t>
            </w:r>
          </w:p>
        </w:tc>
        <w:tc>
          <w:tcPr>
            <w:tcW w:w="88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南河支流小朱家沟</w:t>
            </w:r>
          </w:p>
        </w:tc>
        <w:tc>
          <w:tcPr>
            <w:tcW w:w="91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利州区</w:t>
            </w:r>
          </w:p>
        </w:tc>
        <w:tc>
          <w:tcPr>
            <w:tcW w:w="154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利州区天立国际学校东南侧</w:t>
            </w:r>
          </w:p>
        </w:tc>
        <w:tc>
          <w:tcPr>
            <w:tcW w:w="61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新建</w:t>
            </w:r>
          </w:p>
        </w:tc>
      </w:tr>
      <w:tr>
        <w:tblPrEx>
          <w:tblCellMar>
            <w:top w:w="0" w:type="dxa"/>
            <w:left w:w="108" w:type="dxa"/>
            <w:bottom w:w="0" w:type="dxa"/>
            <w:right w:w="108" w:type="dxa"/>
          </w:tblCellMar>
        </w:tblPrEx>
        <w:trPr>
          <w:trHeight w:val="675" w:hRule="atLeast"/>
        </w:trPr>
        <w:tc>
          <w:tcPr>
            <w:tcW w:w="39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10</w:t>
            </w:r>
          </w:p>
        </w:tc>
        <w:tc>
          <w:tcPr>
            <w:tcW w:w="9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20190819</w:t>
            </w:r>
          </w:p>
        </w:tc>
        <w:tc>
          <w:tcPr>
            <w:tcW w:w="13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222</w:t>
            </w:r>
            <w:r>
              <w:rPr>
                <w:rFonts w:hint="eastAsia" w:ascii="宋体" w:hAnsi="宋体" w:cs="宋体"/>
                <w:color w:val="000000"/>
                <w:kern w:val="0"/>
                <w:sz w:val="18"/>
                <w:szCs w:val="18"/>
              </w:rPr>
              <w:t>号</w:t>
            </w:r>
          </w:p>
        </w:tc>
        <w:tc>
          <w:tcPr>
            <w:tcW w:w="29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红星村片区土地整理及配套基础设施项目改沟工程</w:t>
            </w:r>
          </w:p>
        </w:tc>
        <w:tc>
          <w:tcPr>
            <w:tcW w:w="225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广元市三江建设投资有限公司</w:t>
            </w:r>
          </w:p>
        </w:tc>
        <w:tc>
          <w:tcPr>
            <w:tcW w:w="18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四川水方工程勘测设计有限公司</w:t>
            </w:r>
          </w:p>
        </w:tc>
        <w:tc>
          <w:tcPr>
            <w:tcW w:w="8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清江河支流罗家沟、石梯沟</w:t>
            </w:r>
          </w:p>
        </w:tc>
        <w:tc>
          <w:tcPr>
            <w:tcW w:w="91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利州区</w:t>
            </w:r>
          </w:p>
        </w:tc>
        <w:tc>
          <w:tcPr>
            <w:tcW w:w="15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利州区宝轮镇红星村</w:t>
            </w:r>
          </w:p>
        </w:tc>
        <w:tc>
          <w:tcPr>
            <w:tcW w:w="61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新建</w:t>
            </w:r>
          </w:p>
        </w:tc>
      </w:tr>
      <w:tr>
        <w:tblPrEx>
          <w:tblCellMar>
            <w:top w:w="0" w:type="dxa"/>
            <w:left w:w="108" w:type="dxa"/>
            <w:bottom w:w="0" w:type="dxa"/>
            <w:right w:w="108" w:type="dxa"/>
          </w:tblCellMar>
        </w:tblPrEx>
        <w:trPr>
          <w:trHeight w:val="450" w:hRule="atLeast"/>
        </w:trPr>
        <w:tc>
          <w:tcPr>
            <w:tcW w:w="39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11</w:t>
            </w:r>
          </w:p>
        </w:tc>
        <w:tc>
          <w:tcPr>
            <w:tcW w:w="936"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20190826</w:t>
            </w:r>
          </w:p>
        </w:tc>
        <w:tc>
          <w:tcPr>
            <w:tcW w:w="1382"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232</w:t>
            </w:r>
            <w:r>
              <w:rPr>
                <w:rFonts w:hint="eastAsia" w:ascii="宋体" w:hAnsi="宋体" w:cs="宋体"/>
                <w:color w:val="000000"/>
                <w:kern w:val="0"/>
                <w:sz w:val="18"/>
                <w:szCs w:val="18"/>
              </w:rPr>
              <w:t>号</w:t>
            </w:r>
          </w:p>
        </w:tc>
        <w:tc>
          <w:tcPr>
            <w:tcW w:w="2964"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四川广元康养示范产业园排洪渠工程</w:t>
            </w:r>
          </w:p>
        </w:tc>
        <w:tc>
          <w:tcPr>
            <w:tcW w:w="2256"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四川广元金泰半山康养发展有限公司</w:t>
            </w:r>
          </w:p>
        </w:tc>
        <w:tc>
          <w:tcPr>
            <w:tcW w:w="180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四川水方工程勘测设计有限公司</w:t>
            </w:r>
          </w:p>
        </w:tc>
        <w:tc>
          <w:tcPr>
            <w:tcW w:w="886"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南河支流小朱家沟</w:t>
            </w:r>
          </w:p>
        </w:tc>
        <w:tc>
          <w:tcPr>
            <w:tcW w:w="914"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利州区</w:t>
            </w:r>
          </w:p>
        </w:tc>
        <w:tc>
          <w:tcPr>
            <w:tcW w:w="1548"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利州区康养示范产业园内</w:t>
            </w:r>
          </w:p>
        </w:tc>
        <w:tc>
          <w:tcPr>
            <w:tcW w:w="612"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新建</w:t>
            </w:r>
          </w:p>
        </w:tc>
      </w:tr>
      <w:tr>
        <w:tblPrEx>
          <w:tblCellMar>
            <w:top w:w="0" w:type="dxa"/>
            <w:left w:w="108" w:type="dxa"/>
            <w:bottom w:w="0" w:type="dxa"/>
            <w:right w:w="108" w:type="dxa"/>
          </w:tblCellMar>
        </w:tblPrEx>
        <w:trPr>
          <w:trHeight w:val="675"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12</w:t>
            </w:r>
          </w:p>
        </w:tc>
        <w:tc>
          <w:tcPr>
            <w:tcW w:w="93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20190924</w:t>
            </w:r>
          </w:p>
        </w:tc>
        <w:tc>
          <w:tcPr>
            <w:tcW w:w="138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270</w:t>
            </w:r>
            <w:r>
              <w:rPr>
                <w:rFonts w:hint="eastAsia" w:ascii="宋体" w:hAnsi="宋体" w:cs="宋体"/>
                <w:color w:val="000000"/>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嘉陵江流域上游（广元段）水环境综合治理一期工程</w:t>
            </w:r>
          </w:p>
        </w:tc>
        <w:tc>
          <w:tcPr>
            <w:tcW w:w="225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广元千润实业有限公司</w:t>
            </w:r>
          </w:p>
        </w:tc>
        <w:tc>
          <w:tcPr>
            <w:tcW w:w="180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四川涪圣工程设计咨询有限公司</w:t>
            </w:r>
          </w:p>
        </w:tc>
        <w:tc>
          <w:tcPr>
            <w:tcW w:w="88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南河支流马家沟等</w:t>
            </w:r>
            <w:r>
              <w:rPr>
                <w:rFonts w:ascii="宋体" w:hAnsi="宋体" w:cs="宋体"/>
                <w:color w:val="000000"/>
                <w:kern w:val="0"/>
                <w:sz w:val="18"/>
                <w:szCs w:val="18"/>
              </w:rPr>
              <w:t>21</w:t>
            </w:r>
            <w:r>
              <w:rPr>
                <w:rFonts w:hint="eastAsia" w:ascii="宋体" w:hAnsi="宋体" w:cs="宋体"/>
                <w:color w:val="000000"/>
                <w:kern w:val="0"/>
                <w:sz w:val="18"/>
                <w:szCs w:val="18"/>
              </w:rPr>
              <w:t>条沟渠</w:t>
            </w:r>
          </w:p>
        </w:tc>
        <w:tc>
          <w:tcPr>
            <w:tcW w:w="91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利州区</w:t>
            </w:r>
          </w:p>
        </w:tc>
        <w:tc>
          <w:tcPr>
            <w:tcW w:w="154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市城区马家沟等</w:t>
            </w:r>
          </w:p>
        </w:tc>
        <w:tc>
          <w:tcPr>
            <w:tcW w:w="61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新建</w:t>
            </w:r>
          </w:p>
        </w:tc>
      </w:tr>
      <w:tr>
        <w:tblPrEx>
          <w:tblCellMar>
            <w:top w:w="0" w:type="dxa"/>
            <w:left w:w="108" w:type="dxa"/>
            <w:bottom w:w="0" w:type="dxa"/>
            <w:right w:w="108" w:type="dxa"/>
          </w:tblCellMar>
        </w:tblPrEx>
        <w:trPr>
          <w:trHeight w:val="45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13</w:t>
            </w:r>
          </w:p>
        </w:tc>
        <w:tc>
          <w:tcPr>
            <w:tcW w:w="93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20190929</w:t>
            </w:r>
          </w:p>
        </w:tc>
        <w:tc>
          <w:tcPr>
            <w:tcW w:w="138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274</w:t>
            </w:r>
            <w:r>
              <w:rPr>
                <w:rFonts w:hint="eastAsia" w:ascii="宋体" w:hAnsi="宋体" w:cs="宋体"/>
                <w:color w:val="000000"/>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广元市昭化古城（剑门蜀道遗址昭化段）消防安全建设项目取水工程</w:t>
            </w:r>
          </w:p>
        </w:tc>
        <w:tc>
          <w:tcPr>
            <w:tcW w:w="225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广元市昭化区文化旅游和体育局</w:t>
            </w:r>
          </w:p>
        </w:tc>
        <w:tc>
          <w:tcPr>
            <w:tcW w:w="180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河南灵捷水利勘测设计研究有限公司</w:t>
            </w:r>
          </w:p>
        </w:tc>
        <w:tc>
          <w:tcPr>
            <w:tcW w:w="88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白龙江</w:t>
            </w:r>
          </w:p>
        </w:tc>
        <w:tc>
          <w:tcPr>
            <w:tcW w:w="91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昭化区</w:t>
            </w:r>
          </w:p>
        </w:tc>
        <w:tc>
          <w:tcPr>
            <w:tcW w:w="154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昭化区昭化镇城关村茅河坝段右岸</w:t>
            </w:r>
          </w:p>
        </w:tc>
        <w:tc>
          <w:tcPr>
            <w:tcW w:w="61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新建</w:t>
            </w:r>
          </w:p>
        </w:tc>
      </w:tr>
      <w:tr>
        <w:tblPrEx>
          <w:tblCellMar>
            <w:top w:w="0" w:type="dxa"/>
            <w:left w:w="108" w:type="dxa"/>
            <w:bottom w:w="0" w:type="dxa"/>
            <w:right w:w="108" w:type="dxa"/>
          </w:tblCellMar>
        </w:tblPrEx>
        <w:trPr>
          <w:trHeight w:val="45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14</w:t>
            </w:r>
          </w:p>
        </w:tc>
        <w:tc>
          <w:tcPr>
            <w:tcW w:w="93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20191106</w:t>
            </w:r>
          </w:p>
        </w:tc>
        <w:tc>
          <w:tcPr>
            <w:tcW w:w="138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302</w:t>
            </w:r>
            <w:r>
              <w:rPr>
                <w:rFonts w:hint="eastAsia" w:ascii="宋体" w:hAnsi="宋体" w:cs="宋体"/>
                <w:color w:val="000000"/>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旺苍县英萃场镇污水处理站建设工程</w:t>
            </w:r>
          </w:p>
        </w:tc>
        <w:tc>
          <w:tcPr>
            <w:tcW w:w="225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旺苍县英萃镇人民政府</w:t>
            </w:r>
          </w:p>
        </w:tc>
        <w:tc>
          <w:tcPr>
            <w:tcW w:w="180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四川东恒工程咨询有限公司</w:t>
            </w:r>
          </w:p>
        </w:tc>
        <w:tc>
          <w:tcPr>
            <w:tcW w:w="88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东河支流宽滩河</w:t>
            </w:r>
          </w:p>
        </w:tc>
        <w:tc>
          <w:tcPr>
            <w:tcW w:w="91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旺苍县</w:t>
            </w:r>
          </w:p>
        </w:tc>
        <w:tc>
          <w:tcPr>
            <w:tcW w:w="1548" w:type="dxa"/>
            <w:tcBorders>
              <w:top w:val="nil"/>
              <w:left w:val="nil"/>
              <w:bottom w:val="nil"/>
              <w:right w:val="nil"/>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英萃镇新建村青春组</w:t>
            </w:r>
          </w:p>
        </w:tc>
        <w:tc>
          <w:tcPr>
            <w:tcW w:w="612"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新建</w:t>
            </w:r>
          </w:p>
        </w:tc>
      </w:tr>
      <w:tr>
        <w:tblPrEx>
          <w:tblCellMar>
            <w:top w:w="0" w:type="dxa"/>
            <w:left w:w="108" w:type="dxa"/>
            <w:bottom w:w="0" w:type="dxa"/>
            <w:right w:w="108" w:type="dxa"/>
          </w:tblCellMar>
        </w:tblPrEx>
        <w:trPr>
          <w:trHeight w:val="45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15</w:t>
            </w:r>
          </w:p>
        </w:tc>
        <w:tc>
          <w:tcPr>
            <w:tcW w:w="93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20191113</w:t>
            </w:r>
          </w:p>
        </w:tc>
        <w:tc>
          <w:tcPr>
            <w:tcW w:w="138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308</w:t>
            </w:r>
            <w:r>
              <w:rPr>
                <w:rFonts w:hint="eastAsia" w:ascii="宋体" w:hAnsi="宋体" w:cs="宋体"/>
                <w:color w:val="000000"/>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广元市和成</w:t>
            </w:r>
            <w:r>
              <w:rPr>
                <w:rFonts w:ascii="宋体" w:hAnsi="宋体" w:cs="宋体"/>
                <w:color w:val="000000"/>
                <w:kern w:val="0"/>
                <w:sz w:val="18"/>
                <w:szCs w:val="18"/>
              </w:rPr>
              <w:t>•</w:t>
            </w:r>
            <w:r>
              <w:rPr>
                <w:rFonts w:hint="eastAsia" w:ascii="宋体" w:hAnsi="宋体" w:cs="宋体"/>
                <w:color w:val="000000"/>
                <w:kern w:val="0"/>
                <w:sz w:val="18"/>
                <w:szCs w:val="18"/>
              </w:rPr>
              <w:t>原著排洪沟工程</w:t>
            </w:r>
          </w:p>
        </w:tc>
        <w:tc>
          <w:tcPr>
            <w:tcW w:w="225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广元感动生态农业开发有限公司</w:t>
            </w:r>
          </w:p>
        </w:tc>
        <w:tc>
          <w:tcPr>
            <w:tcW w:w="180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广元市瑞亿工程设计咨询有限公司</w:t>
            </w:r>
          </w:p>
        </w:tc>
        <w:tc>
          <w:tcPr>
            <w:tcW w:w="88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南河支流小朱家沟</w:t>
            </w:r>
          </w:p>
        </w:tc>
        <w:tc>
          <w:tcPr>
            <w:tcW w:w="91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利州区</w:t>
            </w:r>
          </w:p>
        </w:tc>
        <w:tc>
          <w:tcPr>
            <w:tcW w:w="1548"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市城区北二环邦泰康郡旁莲花村</w:t>
            </w:r>
          </w:p>
        </w:tc>
        <w:tc>
          <w:tcPr>
            <w:tcW w:w="61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新建</w:t>
            </w:r>
          </w:p>
        </w:tc>
      </w:tr>
      <w:tr>
        <w:tblPrEx>
          <w:tblCellMar>
            <w:top w:w="0" w:type="dxa"/>
            <w:left w:w="108" w:type="dxa"/>
            <w:bottom w:w="0" w:type="dxa"/>
            <w:right w:w="108" w:type="dxa"/>
          </w:tblCellMar>
        </w:tblPrEx>
        <w:trPr>
          <w:trHeight w:val="45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16</w:t>
            </w:r>
          </w:p>
        </w:tc>
        <w:tc>
          <w:tcPr>
            <w:tcW w:w="93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20191203</w:t>
            </w:r>
          </w:p>
        </w:tc>
        <w:tc>
          <w:tcPr>
            <w:tcW w:w="138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360</w:t>
            </w:r>
            <w:r>
              <w:rPr>
                <w:rFonts w:hint="eastAsia" w:ascii="宋体" w:hAnsi="宋体" w:cs="宋体"/>
                <w:color w:val="000000"/>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广元市凤台宾馆临时工程</w:t>
            </w:r>
          </w:p>
        </w:tc>
        <w:tc>
          <w:tcPr>
            <w:tcW w:w="225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广元市凤台国际酒店有限公司</w:t>
            </w:r>
          </w:p>
        </w:tc>
        <w:tc>
          <w:tcPr>
            <w:tcW w:w="180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四川水方工程勘测设计有限公司</w:t>
            </w:r>
          </w:p>
        </w:tc>
        <w:tc>
          <w:tcPr>
            <w:tcW w:w="88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南河</w:t>
            </w:r>
          </w:p>
        </w:tc>
        <w:tc>
          <w:tcPr>
            <w:tcW w:w="91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利州区</w:t>
            </w:r>
          </w:p>
        </w:tc>
        <w:tc>
          <w:tcPr>
            <w:tcW w:w="154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市城区凤台宾馆段</w:t>
            </w:r>
          </w:p>
        </w:tc>
        <w:tc>
          <w:tcPr>
            <w:tcW w:w="61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临时</w:t>
            </w:r>
          </w:p>
        </w:tc>
      </w:tr>
      <w:tr>
        <w:tblPrEx>
          <w:tblCellMar>
            <w:top w:w="0" w:type="dxa"/>
            <w:left w:w="108" w:type="dxa"/>
            <w:bottom w:w="0" w:type="dxa"/>
            <w:right w:w="108" w:type="dxa"/>
          </w:tblCellMar>
        </w:tblPrEx>
        <w:trPr>
          <w:trHeight w:val="900" w:hRule="atLeast"/>
        </w:trPr>
        <w:tc>
          <w:tcPr>
            <w:tcW w:w="397"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17</w:t>
            </w:r>
          </w:p>
        </w:tc>
        <w:tc>
          <w:tcPr>
            <w:tcW w:w="93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ascii="宋体" w:hAnsi="宋体" w:cs="宋体"/>
                <w:color w:val="000000"/>
                <w:kern w:val="0"/>
                <w:sz w:val="18"/>
                <w:szCs w:val="18"/>
              </w:rPr>
              <w:t>20191223</w:t>
            </w:r>
          </w:p>
        </w:tc>
        <w:tc>
          <w:tcPr>
            <w:tcW w:w="138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372</w:t>
            </w:r>
            <w:r>
              <w:rPr>
                <w:rFonts w:hint="eastAsia" w:ascii="宋体" w:hAnsi="宋体" w:cs="宋体"/>
                <w:color w:val="000000"/>
                <w:kern w:val="0"/>
                <w:sz w:val="18"/>
                <w:szCs w:val="18"/>
              </w:rPr>
              <w:t>号</w:t>
            </w:r>
          </w:p>
        </w:tc>
        <w:tc>
          <w:tcPr>
            <w:tcW w:w="296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摆宴坝嘉陵江大桥钢栈桥工程</w:t>
            </w:r>
          </w:p>
        </w:tc>
        <w:tc>
          <w:tcPr>
            <w:tcW w:w="225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广元市交通集团有限公司</w:t>
            </w:r>
          </w:p>
        </w:tc>
        <w:tc>
          <w:tcPr>
            <w:tcW w:w="180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中铁十五局集团有限公司国道</w:t>
            </w:r>
            <w:r>
              <w:rPr>
                <w:rFonts w:ascii="宋体" w:hAnsi="宋体" w:cs="宋体"/>
                <w:color w:val="000000"/>
                <w:kern w:val="0"/>
                <w:sz w:val="18"/>
                <w:szCs w:val="18"/>
              </w:rPr>
              <w:t>212</w:t>
            </w:r>
            <w:r>
              <w:rPr>
                <w:rFonts w:hint="eastAsia" w:ascii="宋体" w:hAnsi="宋体" w:cs="宋体"/>
                <w:color w:val="000000"/>
                <w:kern w:val="0"/>
                <w:sz w:val="18"/>
                <w:szCs w:val="18"/>
              </w:rPr>
              <w:t>线公路建设和摆宴坝嘉陵江大桥工程经理部</w:t>
            </w:r>
          </w:p>
        </w:tc>
        <w:tc>
          <w:tcPr>
            <w:tcW w:w="886"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嘉陵江</w:t>
            </w:r>
          </w:p>
        </w:tc>
        <w:tc>
          <w:tcPr>
            <w:tcW w:w="914"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经开区</w:t>
            </w:r>
          </w:p>
        </w:tc>
        <w:tc>
          <w:tcPr>
            <w:tcW w:w="154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摆宴坝、石盘村段</w:t>
            </w:r>
          </w:p>
        </w:tc>
        <w:tc>
          <w:tcPr>
            <w:tcW w:w="61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临时</w:t>
            </w:r>
          </w:p>
        </w:tc>
      </w:tr>
    </w:tbl>
    <w:tbl>
      <w:tblPr>
        <w:tblStyle w:val="7"/>
        <w:tblpPr w:leftFromText="180" w:rightFromText="180" w:vertAnchor="text" w:horzAnchor="margin" w:tblpY="2"/>
        <w:tblW w:w="14328" w:type="dxa"/>
        <w:tblInd w:w="0" w:type="dxa"/>
        <w:tblLayout w:type="fixed"/>
        <w:tblCellMar>
          <w:top w:w="0" w:type="dxa"/>
          <w:left w:w="108" w:type="dxa"/>
          <w:bottom w:w="0" w:type="dxa"/>
          <w:right w:w="108" w:type="dxa"/>
        </w:tblCellMar>
      </w:tblPr>
      <w:tblGrid>
        <w:gridCol w:w="456"/>
        <w:gridCol w:w="3478"/>
        <w:gridCol w:w="3374"/>
        <w:gridCol w:w="1440"/>
        <w:gridCol w:w="1980"/>
        <w:gridCol w:w="1260"/>
        <w:gridCol w:w="1260"/>
        <w:gridCol w:w="1080"/>
      </w:tblGrid>
      <w:tr>
        <w:tblPrEx>
          <w:tblCellMar>
            <w:top w:w="0" w:type="dxa"/>
            <w:left w:w="108" w:type="dxa"/>
            <w:bottom w:w="0" w:type="dxa"/>
            <w:right w:w="108" w:type="dxa"/>
          </w:tblCellMar>
        </w:tblPrEx>
        <w:trPr>
          <w:trHeight w:val="270" w:hRule="atLeast"/>
        </w:trPr>
        <w:tc>
          <w:tcPr>
            <w:tcW w:w="13248" w:type="dxa"/>
            <w:gridSpan w:val="7"/>
            <w:vMerge w:val="restart"/>
            <w:tcBorders>
              <w:top w:val="nil"/>
              <w:left w:val="nil"/>
              <w:bottom w:val="nil"/>
              <w:right w:val="nil"/>
            </w:tcBorders>
            <w:noWrap/>
            <w:vAlign w:val="center"/>
          </w:tcPr>
          <w:p>
            <w:pPr>
              <w:widowControl/>
              <w:spacing w:line="560" w:lineRule="exact"/>
              <w:jc w:val="center"/>
              <w:rPr>
                <w:rFonts w:ascii="方正小标宋简体" w:hAnsi="宋体" w:eastAsia="方正小标宋简体" w:cs="宋体"/>
                <w:color w:val="000000"/>
                <w:kern w:val="0"/>
                <w:sz w:val="44"/>
                <w:szCs w:val="44"/>
              </w:rPr>
            </w:pPr>
          </w:p>
          <w:p>
            <w:pPr>
              <w:widowControl/>
              <w:spacing w:line="560" w:lineRule="exact"/>
              <w:jc w:val="center"/>
              <w:rPr>
                <w:rFonts w:ascii="方正小标宋简体" w:hAnsi="宋体" w:eastAsia="方正小标宋简体" w:cs="宋体"/>
                <w:color w:val="000000"/>
                <w:kern w:val="0"/>
                <w:sz w:val="44"/>
                <w:szCs w:val="44"/>
              </w:rPr>
            </w:pPr>
            <w:r>
              <w:rPr>
                <w:rFonts w:ascii="方正小标宋简体" w:hAnsi="宋体" w:eastAsia="方正小标宋简体" w:cs="宋体"/>
                <w:color w:val="000000"/>
                <w:kern w:val="0"/>
                <w:sz w:val="44"/>
                <w:szCs w:val="44"/>
              </w:rPr>
              <w:t>2019</w:t>
            </w:r>
            <w:r>
              <w:rPr>
                <w:rFonts w:hint="eastAsia" w:ascii="方正小标宋简体" w:hAnsi="宋体" w:eastAsia="方正小标宋简体" w:cs="宋体"/>
                <w:color w:val="000000"/>
                <w:kern w:val="0"/>
                <w:sz w:val="44"/>
                <w:szCs w:val="44"/>
              </w:rPr>
              <w:t>年广元市水务局水土保持方案报告书批复情况表</w:t>
            </w:r>
          </w:p>
        </w:tc>
        <w:tc>
          <w:tcPr>
            <w:tcW w:w="1080" w:type="dxa"/>
            <w:tcBorders>
              <w:top w:val="nil"/>
              <w:left w:val="nil"/>
              <w:bottom w:val="nil"/>
              <w:right w:val="nil"/>
            </w:tcBorders>
            <w:noWrap/>
            <w:vAlign w:val="center"/>
          </w:tcPr>
          <w:p>
            <w:pPr>
              <w:widowControl/>
              <w:spacing w:line="560" w:lineRule="exact"/>
              <w:jc w:val="center"/>
              <w:rPr>
                <w:rFonts w:ascii="宋体" w:cs="宋体"/>
                <w:color w:val="000000"/>
                <w:kern w:val="0"/>
                <w:sz w:val="44"/>
                <w:szCs w:val="44"/>
              </w:rPr>
            </w:pPr>
          </w:p>
        </w:tc>
      </w:tr>
      <w:tr>
        <w:tblPrEx>
          <w:tblCellMar>
            <w:top w:w="0" w:type="dxa"/>
            <w:left w:w="108" w:type="dxa"/>
            <w:bottom w:w="0" w:type="dxa"/>
            <w:right w:w="108" w:type="dxa"/>
          </w:tblCellMar>
        </w:tblPrEx>
        <w:trPr>
          <w:trHeight w:val="600" w:hRule="atLeast"/>
        </w:trPr>
        <w:tc>
          <w:tcPr>
            <w:tcW w:w="13248" w:type="dxa"/>
            <w:gridSpan w:val="7"/>
            <w:vMerge w:val="continue"/>
            <w:tcBorders>
              <w:top w:val="nil"/>
              <w:left w:val="nil"/>
              <w:bottom w:val="nil"/>
              <w:right w:val="nil"/>
            </w:tcBorders>
            <w:vAlign w:val="center"/>
          </w:tcPr>
          <w:p>
            <w:pPr>
              <w:widowControl/>
              <w:jc w:val="left"/>
              <w:rPr>
                <w:rFonts w:ascii="方正小标宋简体" w:hAnsi="宋体" w:eastAsia="方正小标宋简体" w:cs="宋体"/>
                <w:color w:val="000000"/>
                <w:kern w:val="0"/>
                <w:sz w:val="32"/>
                <w:szCs w:val="32"/>
              </w:rPr>
            </w:pPr>
          </w:p>
        </w:tc>
        <w:tc>
          <w:tcPr>
            <w:tcW w:w="1080" w:type="dxa"/>
            <w:tcBorders>
              <w:top w:val="nil"/>
              <w:left w:val="nil"/>
              <w:bottom w:val="nil"/>
              <w:right w:val="nil"/>
            </w:tcBorders>
            <w:noWrap/>
            <w:vAlign w:val="center"/>
          </w:tcPr>
          <w:p>
            <w:pPr>
              <w:widowControl/>
              <w:jc w:val="left"/>
              <w:rPr>
                <w:rFonts w:ascii="宋体" w:cs="宋体"/>
                <w:color w:val="000000"/>
                <w:kern w:val="0"/>
                <w:sz w:val="22"/>
                <w:szCs w:val="22"/>
              </w:rPr>
            </w:pPr>
          </w:p>
        </w:tc>
      </w:tr>
      <w:tr>
        <w:tblPrEx>
          <w:tblCellMar>
            <w:top w:w="0" w:type="dxa"/>
            <w:left w:w="108" w:type="dxa"/>
            <w:bottom w:w="0" w:type="dxa"/>
            <w:right w:w="108" w:type="dxa"/>
          </w:tblCellMar>
        </w:tblPrEx>
        <w:trPr>
          <w:trHeight w:val="615" w:hRule="atLeast"/>
        </w:trPr>
        <w:tc>
          <w:tcPr>
            <w:tcW w:w="45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序号</w:t>
            </w:r>
          </w:p>
        </w:tc>
        <w:tc>
          <w:tcPr>
            <w:tcW w:w="347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项目名称</w:t>
            </w:r>
          </w:p>
        </w:tc>
        <w:tc>
          <w:tcPr>
            <w:tcW w:w="3374"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建设单位</w:t>
            </w:r>
          </w:p>
        </w:tc>
        <w:tc>
          <w:tcPr>
            <w:tcW w:w="1440"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批准时间</w:t>
            </w:r>
          </w:p>
        </w:tc>
        <w:tc>
          <w:tcPr>
            <w:tcW w:w="198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批准文号</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防治责任范围（</w:t>
            </w:r>
            <w:r>
              <w:rPr>
                <w:rFonts w:ascii="黑体" w:hAnsi="黑体" w:eastAsia="黑体" w:cs="宋体"/>
                <w:color w:val="000000"/>
                <w:kern w:val="0"/>
                <w:sz w:val="24"/>
                <w:szCs w:val="24"/>
              </w:rPr>
              <w:t>hm</w:t>
            </w:r>
            <w:r>
              <w:rPr>
                <w:rFonts w:ascii="黑体" w:hAnsi="黑体" w:eastAsia="黑体" w:cs="宋体"/>
                <w:color w:val="000000"/>
                <w:kern w:val="0"/>
                <w:sz w:val="24"/>
                <w:szCs w:val="24"/>
                <w:vertAlign w:val="superscript"/>
              </w:rPr>
              <w:t>2</w:t>
            </w:r>
            <w:r>
              <w:rPr>
                <w:rFonts w:hint="eastAsia" w:ascii="黑体" w:hAnsi="黑体" w:eastAsia="黑体" w:cs="宋体"/>
                <w:color w:val="000000"/>
                <w:kern w:val="0"/>
                <w:sz w:val="24"/>
                <w:szCs w:val="24"/>
              </w:rPr>
              <w:t>）</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地理位置</w:t>
            </w:r>
          </w:p>
        </w:tc>
        <w:tc>
          <w:tcPr>
            <w:tcW w:w="1080"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黑体" w:hAnsi="黑体" w:eastAsia="黑体" w:cs="宋体"/>
                <w:color w:val="000000"/>
                <w:kern w:val="0"/>
                <w:sz w:val="24"/>
                <w:szCs w:val="24"/>
              </w:rPr>
            </w:pPr>
            <w:r>
              <w:rPr>
                <w:rFonts w:hint="eastAsia" w:ascii="黑体" w:hAnsi="黑体" w:eastAsia="黑体" w:cs="宋体"/>
                <w:color w:val="000000"/>
                <w:kern w:val="0"/>
                <w:sz w:val="24"/>
                <w:szCs w:val="24"/>
              </w:rPr>
              <w:t>性质</w:t>
            </w:r>
          </w:p>
        </w:tc>
      </w:tr>
      <w:tr>
        <w:tblPrEx>
          <w:tblCellMar>
            <w:top w:w="0" w:type="dxa"/>
            <w:left w:w="108" w:type="dxa"/>
            <w:bottom w:w="0" w:type="dxa"/>
            <w:right w:w="108" w:type="dxa"/>
          </w:tblCellMar>
        </w:tblPrEx>
        <w:trPr>
          <w:trHeight w:val="402"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374"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4"/>
                <w:szCs w:val="24"/>
              </w:rPr>
            </w:pPr>
          </w:p>
        </w:tc>
        <w:tc>
          <w:tcPr>
            <w:tcW w:w="14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cs="宋体"/>
                <w:color w:val="000000"/>
                <w:kern w:val="0"/>
                <w:sz w:val="24"/>
                <w:szCs w:val="24"/>
              </w:rPr>
            </w:pPr>
          </w:p>
        </w:tc>
        <w:tc>
          <w:tcPr>
            <w:tcW w:w="19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r>
      <w:tr>
        <w:tblPrEx>
          <w:tblCellMar>
            <w:top w:w="0" w:type="dxa"/>
            <w:left w:w="108" w:type="dxa"/>
            <w:bottom w:w="0" w:type="dxa"/>
            <w:right w:w="108" w:type="dxa"/>
          </w:tblCellMar>
        </w:tblPrEx>
        <w:trPr>
          <w:trHeight w:val="675" w:hRule="atLeast"/>
        </w:trPr>
        <w:tc>
          <w:tcPr>
            <w:tcW w:w="456"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1</w:t>
            </w:r>
          </w:p>
        </w:tc>
        <w:tc>
          <w:tcPr>
            <w:tcW w:w="3478" w:type="dxa"/>
            <w:tcBorders>
              <w:top w:val="nil"/>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白龙江左岸利州区坪雾防洪堤工程</w:t>
            </w:r>
          </w:p>
        </w:tc>
        <w:tc>
          <w:tcPr>
            <w:tcW w:w="3374"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广元市三江建设投资有限公司</w:t>
            </w:r>
          </w:p>
        </w:tc>
        <w:tc>
          <w:tcPr>
            <w:tcW w:w="144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2019.6.25</w:t>
            </w:r>
          </w:p>
        </w:tc>
        <w:tc>
          <w:tcPr>
            <w:tcW w:w="198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广水函（</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183</w:t>
            </w:r>
            <w:r>
              <w:rPr>
                <w:rFonts w:hint="eastAsia" w:ascii="宋体" w:hAnsi="宋体" w:cs="宋体"/>
                <w:color w:val="000000"/>
                <w:kern w:val="0"/>
                <w:sz w:val="18"/>
                <w:szCs w:val="18"/>
              </w:rPr>
              <w:t>号</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22.21</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经开区</w:t>
            </w:r>
          </w:p>
        </w:tc>
        <w:tc>
          <w:tcPr>
            <w:tcW w:w="1080" w:type="dxa"/>
            <w:tcBorders>
              <w:top w:val="nil"/>
              <w:left w:val="nil"/>
              <w:bottom w:val="single" w:color="auto" w:sz="4" w:space="0"/>
              <w:right w:val="single" w:color="auto" w:sz="4" w:space="0"/>
            </w:tcBorders>
            <w:shd w:val="clear" w:color="auto" w:fill="FFFFFF"/>
            <w:noWrap/>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新建</w:t>
            </w:r>
          </w:p>
        </w:tc>
      </w:tr>
      <w:tr>
        <w:tblPrEx>
          <w:tblCellMar>
            <w:top w:w="0" w:type="dxa"/>
            <w:left w:w="108" w:type="dxa"/>
            <w:bottom w:w="0" w:type="dxa"/>
            <w:right w:w="108" w:type="dxa"/>
          </w:tblCellMar>
        </w:tblPrEx>
        <w:trPr>
          <w:trHeight w:val="675" w:hRule="atLeast"/>
        </w:trPr>
        <w:tc>
          <w:tcPr>
            <w:tcW w:w="456"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2</w:t>
            </w:r>
          </w:p>
        </w:tc>
        <w:tc>
          <w:tcPr>
            <w:tcW w:w="3478" w:type="dxa"/>
            <w:tcBorders>
              <w:top w:val="nil"/>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四川广元康养示范产业园医养康养项目一期</w:t>
            </w:r>
          </w:p>
        </w:tc>
        <w:tc>
          <w:tcPr>
            <w:tcW w:w="3374"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四川广元金泰半山康养发展有限公司</w:t>
            </w:r>
          </w:p>
        </w:tc>
        <w:tc>
          <w:tcPr>
            <w:tcW w:w="144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2019.10.8</w:t>
            </w:r>
          </w:p>
        </w:tc>
        <w:tc>
          <w:tcPr>
            <w:tcW w:w="198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广水函（</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280</w:t>
            </w:r>
            <w:r>
              <w:rPr>
                <w:rFonts w:hint="eastAsia" w:ascii="宋体" w:hAnsi="宋体" w:cs="宋体"/>
                <w:color w:val="000000"/>
                <w:kern w:val="0"/>
                <w:sz w:val="18"/>
                <w:szCs w:val="18"/>
              </w:rPr>
              <w:t>号</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16.66</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利州区</w:t>
            </w:r>
          </w:p>
        </w:tc>
        <w:tc>
          <w:tcPr>
            <w:tcW w:w="1080" w:type="dxa"/>
            <w:tcBorders>
              <w:top w:val="nil"/>
              <w:left w:val="nil"/>
              <w:bottom w:val="single" w:color="auto" w:sz="4" w:space="0"/>
              <w:right w:val="single" w:color="auto" w:sz="4" w:space="0"/>
            </w:tcBorders>
            <w:shd w:val="clear" w:color="auto" w:fill="FFFFFF"/>
            <w:noWrap/>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补报</w:t>
            </w:r>
          </w:p>
        </w:tc>
      </w:tr>
      <w:tr>
        <w:tblPrEx>
          <w:tblCellMar>
            <w:top w:w="0" w:type="dxa"/>
            <w:left w:w="108" w:type="dxa"/>
            <w:bottom w:w="0" w:type="dxa"/>
            <w:right w:w="108" w:type="dxa"/>
          </w:tblCellMar>
        </w:tblPrEx>
        <w:trPr>
          <w:trHeight w:val="540" w:hRule="atLeast"/>
        </w:trPr>
        <w:tc>
          <w:tcPr>
            <w:tcW w:w="456"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3</w:t>
            </w:r>
          </w:p>
        </w:tc>
        <w:tc>
          <w:tcPr>
            <w:tcW w:w="3478" w:type="dxa"/>
            <w:tcBorders>
              <w:top w:val="nil"/>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广元市零八一中学小学部异地扩建项目</w:t>
            </w:r>
          </w:p>
        </w:tc>
        <w:tc>
          <w:tcPr>
            <w:tcW w:w="3374"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四川省广元市零八一中学</w:t>
            </w:r>
          </w:p>
        </w:tc>
        <w:tc>
          <w:tcPr>
            <w:tcW w:w="144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2019.3.13</w:t>
            </w:r>
          </w:p>
        </w:tc>
        <w:tc>
          <w:tcPr>
            <w:tcW w:w="198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广水函（</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47</w:t>
            </w:r>
            <w:r>
              <w:rPr>
                <w:rFonts w:hint="eastAsia" w:ascii="宋体" w:hAnsi="宋体" w:cs="宋体"/>
                <w:color w:val="000000"/>
                <w:kern w:val="0"/>
                <w:sz w:val="18"/>
                <w:szCs w:val="18"/>
              </w:rPr>
              <w:t>号</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0.73</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利州区</w:t>
            </w:r>
          </w:p>
        </w:tc>
        <w:tc>
          <w:tcPr>
            <w:tcW w:w="1080" w:type="dxa"/>
            <w:tcBorders>
              <w:top w:val="nil"/>
              <w:left w:val="nil"/>
              <w:bottom w:val="single" w:color="auto" w:sz="4" w:space="0"/>
              <w:right w:val="single" w:color="auto" w:sz="4" w:space="0"/>
            </w:tcBorders>
            <w:shd w:val="clear" w:color="auto" w:fill="FFFFFF"/>
            <w:noWrap/>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新建</w:t>
            </w:r>
          </w:p>
        </w:tc>
      </w:tr>
      <w:tr>
        <w:tblPrEx>
          <w:tblCellMar>
            <w:top w:w="0" w:type="dxa"/>
            <w:left w:w="108" w:type="dxa"/>
            <w:bottom w:w="0" w:type="dxa"/>
            <w:right w:w="108" w:type="dxa"/>
          </w:tblCellMar>
        </w:tblPrEx>
        <w:trPr>
          <w:trHeight w:val="675" w:hRule="atLeast"/>
        </w:trPr>
        <w:tc>
          <w:tcPr>
            <w:tcW w:w="456"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4</w:t>
            </w:r>
          </w:p>
        </w:tc>
        <w:tc>
          <w:tcPr>
            <w:tcW w:w="3478" w:type="dxa"/>
            <w:tcBorders>
              <w:top w:val="nil"/>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嘉陵江流域上游（广元段）水环境综合治理二期工程</w:t>
            </w:r>
          </w:p>
        </w:tc>
        <w:tc>
          <w:tcPr>
            <w:tcW w:w="3374"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广元市城建投资集团有限公司</w:t>
            </w:r>
          </w:p>
        </w:tc>
        <w:tc>
          <w:tcPr>
            <w:tcW w:w="144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2019.6.14</w:t>
            </w:r>
          </w:p>
        </w:tc>
        <w:tc>
          <w:tcPr>
            <w:tcW w:w="198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广水函（</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173</w:t>
            </w:r>
            <w:r>
              <w:rPr>
                <w:rFonts w:hint="eastAsia" w:ascii="宋体" w:hAnsi="宋体" w:cs="宋体"/>
                <w:color w:val="000000"/>
                <w:kern w:val="0"/>
                <w:sz w:val="18"/>
                <w:szCs w:val="18"/>
              </w:rPr>
              <w:t>号</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　</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利州区</w:t>
            </w:r>
          </w:p>
        </w:tc>
        <w:tc>
          <w:tcPr>
            <w:tcW w:w="1080" w:type="dxa"/>
            <w:tcBorders>
              <w:top w:val="nil"/>
              <w:left w:val="nil"/>
              <w:bottom w:val="single" w:color="auto" w:sz="4" w:space="0"/>
              <w:right w:val="single" w:color="auto" w:sz="4" w:space="0"/>
            </w:tcBorders>
            <w:shd w:val="clear" w:color="auto" w:fill="FFFFFF"/>
            <w:noWrap/>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新建</w:t>
            </w:r>
          </w:p>
        </w:tc>
      </w:tr>
      <w:tr>
        <w:tblPrEx>
          <w:tblCellMar>
            <w:top w:w="0" w:type="dxa"/>
            <w:left w:w="108" w:type="dxa"/>
            <w:bottom w:w="0" w:type="dxa"/>
            <w:right w:w="108" w:type="dxa"/>
          </w:tblCellMar>
        </w:tblPrEx>
        <w:trPr>
          <w:trHeight w:val="675" w:hRule="atLeast"/>
        </w:trPr>
        <w:tc>
          <w:tcPr>
            <w:tcW w:w="456"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5</w:t>
            </w:r>
          </w:p>
        </w:tc>
        <w:tc>
          <w:tcPr>
            <w:tcW w:w="3478" w:type="dxa"/>
            <w:tcBorders>
              <w:top w:val="nil"/>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云栈园棚户区改造项目</w:t>
            </w:r>
          </w:p>
        </w:tc>
        <w:tc>
          <w:tcPr>
            <w:tcW w:w="3374"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广元广瞾置业有限公司</w:t>
            </w:r>
          </w:p>
        </w:tc>
        <w:tc>
          <w:tcPr>
            <w:tcW w:w="144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2019.10.22</w:t>
            </w:r>
          </w:p>
        </w:tc>
        <w:tc>
          <w:tcPr>
            <w:tcW w:w="198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广水函（</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290</w:t>
            </w:r>
            <w:r>
              <w:rPr>
                <w:rFonts w:hint="eastAsia" w:ascii="宋体" w:hAnsi="宋体" w:cs="宋体"/>
                <w:color w:val="000000"/>
                <w:kern w:val="0"/>
                <w:sz w:val="18"/>
                <w:szCs w:val="18"/>
              </w:rPr>
              <w:t>号</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2.96</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利州区</w:t>
            </w:r>
          </w:p>
        </w:tc>
        <w:tc>
          <w:tcPr>
            <w:tcW w:w="1080" w:type="dxa"/>
            <w:tcBorders>
              <w:top w:val="nil"/>
              <w:left w:val="nil"/>
              <w:bottom w:val="single" w:color="auto" w:sz="4" w:space="0"/>
              <w:right w:val="single" w:color="auto" w:sz="4" w:space="0"/>
            </w:tcBorders>
            <w:shd w:val="clear" w:color="auto" w:fill="FFFFFF"/>
            <w:noWrap/>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补报</w:t>
            </w:r>
          </w:p>
        </w:tc>
      </w:tr>
      <w:tr>
        <w:tblPrEx>
          <w:tblCellMar>
            <w:top w:w="0" w:type="dxa"/>
            <w:left w:w="108" w:type="dxa"/>
            <w:bottom w:w="0" w:type="dxa"/>
            <w:right w:w="108" w:type="dxa"/>
          </w:tblCellMar>
        </w:tblPrEx>
        <w:trPr>
          <w:trHeight w:val="450" w:hRule="atLeast"/>
        </w:trPr>
        <w:tc>
          <w:tcPr>
            <w:tcW w:w="456"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6</w:t>
            </w:r>
          </w:p>
        </w:tc>
        <w:tc>
          <w:tcPr>
            <w:tcW w:w="3478" w:type="dxa"/>
            <w:tcBorders>
              <w:top w:val="nil"/>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赛越时代广场二期项目</w:t>
            </w:r>
          </w:p>
        </w:tc>
        <w:tc>
          <w:tcPr>
            <w:tcW w:w="3374"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广元市赛越实业有限公司</w:t>
            </w:r>
          </w:p>
        </w:tc>
        <w:tc>
          <w:tcPr>
            <w:tcW w:w="144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2019.3.14</w:t>
            </w:r>
          </w:p>
        </w:tc>
        <w:tc>
          <w:tcPr>
            <w:tcW w:w="198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广水函（</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48</w:t>
            </w:r>
            <w:r>
              <w:rPr>
                <w:rFonts w:hint="eastAsia" w:ascii="宋体" w:hAnsi="宋体" w:cs="宋体"/>
                <w:color w:val="000000"/>
                <w:kern w:val="0"/>
                <w:sz w:val="18"/>
                <w:szCs w:val="18"/>
              </w:rPr>
              <w:t>号</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0.836</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利州区</w:t>
            </w:r>
          </w:p>
        </w:tc>
        <w:tc>
          <w:tcPr>
            <w:tcW w:w="1080" w:type="dxa"/>
            <w:tcBorders>
              <w:top w:val="nil"/>
              <w:left w:val="nil"/>
              <w:bottom w:val="single" w:color="auto" w:sz="4" w:space="0"/>
              <w:right w:val="single" w:color="auto" w:sz="4" w:space="0"/>
            </w:tcBorders>
            <w:shd w:val="clear" w:color="auto" w:fill="FFFFFF"/>
            <w:noWrap/>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补报</w:t>
            </w:r>
          </w:p>
        </w:tc>
      </w:tr>
      <w:tr>
        <w:tblPrEx>
          <w:tblCellMar>
            <w:top w:w="0" w:type="dxa"/>
            <w:left w:w="108" w:type="dxa"/>
            <w:bottom w:w="0" w:type="dxa"/>
            <w:right w:w="108" w:type="dxa"/>
          </w:tblCellMar>
        </w:tblPrEx>
        <w:trPr>
          <w:trHeight w:val="540" w:hRule="atLeast"/>
        </w:trPr>
        <w:tc>
          <w:tcPr>
            <w:tcW w:w="456"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7</w:t>
            </w:r>
          </w:p>
        </w:tc>
        <w:tc>
          <w:tcPr>
            <w:tcW w:w="3478" w:type="dxa"/>
            <w:tcBorders>
              <w:top w:val="nil"/>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白龙水厂连通城区输水管网工程</w:t>
            </w:r>
          </w:p>
        </w:tc>
        <w:tc>
          <w:tcPr>
            <w:tcW w:w="3374"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广元市首创水务有限公司</w:t>
            </w:r>
          </w:p>
        </w:tc>
        <w:tc>
          <w:tcPr>
            <w:tcW w:w="144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2019.4.10</w:t>
            </w:r>
          </w:p>
        </w:tc>
        <w:tc>
          <w:tcPr>
            <w:tcW w:w="198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广水函（</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66</w:t>
            </w:r>
            <w:r>
              <w:rPr>
                <w:rFonts w:hint="eastAsia" w:ascii="宋体" w:hAnsi="宋体" w:cs="宋体"/>
                <w:color w:val="000000"/>
                <w:kern w:val="0"/>
                <w:sz w:val="18"/>
                <w:szCs w:val="18"/>
              </w:rPr>
              <w:t>号</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7.53</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利州区、经开区</w:t>
            </w:r>
          </w:p>
        </w:tc>
        <w:tc>
          <w:tcPr>
            <w:tcW w:w="1080" w:type="dxa"/>
            <w:tcBorders>
              <w:top w:val="nil"/>
              <w:left w:val="nil"/>
              <w:bottom w:val="single" w:color="auto" w:sz="4" w:space="0"/>
              <w:right w:val="single" w:color="auto" w:sz="4" w:space="0"/>
            </w:tcBorders>
            <w:shd w:val="clear" w:color="auto" w:fill="FFFFFF"/>
            <w:noWrap/>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新建</w:t>
            </w:r>
          </w:p>
        </w:tc>
      </w:tr>
      <w:tr>
        <w:tblPrEx>
          <w:tblCellMar>
            <w:top w:w="0" w:type="dxa"/>
            <w:left w:w="108" w:type="dxa"/>
            <w:bottom w:w="0" w:type="dxa"/>
            <w:right w:w="108" w:type="dxa"/>
          </w:tblCellMar>
        </w:tblPrEx>
        <w:trPr>
          <w:trHeight w:val="675" w:hRule="atLeast"/>
        </w:trPr>
        <w:tc>
          <w:tcPr>
            <w:tcW w:w="456"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8</w:t>
            </w:r>
          </w:p>
        </w:tc>
        <w:tc>
          <w:tcPr>
            <w:tcW w:w="3478" w:type="dxa"/>
            <w:tcBorders>
              <w:top w:val="nil"/>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宏晟学林世家项目</w:t>
            </w:r>
          </w:p>
        </w:tc>
        <w:tc>
          <w:tcPr>
            <w:tcW w:w="3374"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广元市宏晟置业有限公司</w:t>
            </w:r>
          </w:p>
        </w:tc>
        <w:tc>
          <w:tcPr>
            <w:tcW w:w="144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2019.7.16</w:t>
            </w:r>
          </w:p>
        </w:tc>
        <w:tc>
          <w:tcPr>
            <w:tcW w:w="198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广水函（</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194</w:t>
            </w:r>
            <w:r>
              <w:rPr>
                <w:rFonts w:hint="eastAsia" w:ascii="宋体" w:hAnsi="宋体" w:cs="宋体"/>
                <w:color w:val="000000"/>
                <w:kern w:val="0"/>
                <w:sz w:val="18"/>
                <w:szCs w:val="18"/>
              </w:rPr>
              <w:t>号</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0.43</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利州区</w:t>
            </w:r>
          </w:p>
        </w:tc>
        <w:tc>
          <w:tcPr>
            <w:tcW w:w="1080" w:type="dxa"/>
            <w:tcBorders>
              <w:top w:val="nil"/>
              <w:left w:val="nil"/>
              <w:bottom w:val="single" w:color="auto" w:sz="4" w:space="0"/>
              <w:right w:val="single" w:color="auto" w:sz="4" w:space="0"/>
            </w:tcBorders>
            <w:shd w:val="clear" w:color="auto" w:fill="FFFFFF"/>
            <w:noWrap/>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补报</w:t>
            </w:r>
          </w:p>
        </w:tc>
      </w:tr>
      <w:tr>
        <w:tblPrEx>
          <w:tblCellMar>
            <w:top w:w="0" w:type="dxa"/>
            <w:left w:w="108" w:type="dxa"/>
            <w:bottom w:w="0" w:type="dxa"/>
            <w:right w:w="108" w:type="dxa"/>
          </w:tblCellMar>
        </w:tblPrEx>
        <w:trPr>
          <w:trHeight w:val="675" w:hRule="atLeast"/>
        </w:trPr>
        <w:tc>
          <w:tcPr>
            <w:tcW w:w="456"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9</w:t>
            </w:r>
          </w:p>
        </w:tc>
        <w:tc>
          <w:tcPr>
            <w:tcW w:w="3478" w:type="dxa"/>
            <w:tcBorders>
              <w:top w:val="nil"/>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博远</w:t>
            </w:r>
            <w:r>
              <w:rPr>
                <w:rFonts w:ascii="宋体" w:hAnsi="宋体" w:cs="宋体"/>
                <w:color w:val="000000"/>
                <w:kern w:val="0"/>
                <w:sz w:val="22"/>
                <w:szCs w:val="22"/>
              </w:rPr>
              <w:t>.</w:t>
            </w:r>
            <w:r>
              <w:rPr>
                <w:rFonts w:hint="eastAsia" w:ascii="宋体" w:hAnsi="宋体" w:cs="宋体"/>
                <w:color w:val="000000"/>
                <w:kern w:val="0"/>
                <w:sz w:val="22"/>
                <w:szCs w:val="22"/>
              </w:rPr>
              <w:t>半岛阳光</w:t>
            </w:r>
          </w:p>
        </w:tc>
        <w:tc>
          <w:tcPr>
            <w:tcW w:w="3374"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广元市博远房地产开发有限公司</w:t>
            </w:r>
          </w:p>
        </w:tc>
        <w:tc>
          <w:tcPr>
            <w:tcW w:w="144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2019.9.5</w:t>
            </w:r>
          </w:p>
        </w:tc>
        <w:tc>
          <w:tcPr>
            <w:tcW w:w="198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广水函（</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238</w:t>
            </w:r>
            <w:r>
              <w:rPr>
                <w:rFonts w:hint="eastAsia" w:ascii="宋体" w:hAnsi="宋体" w:cs="宋体"/>
                <w:color w:val="000000"/>
                <w:kern w:val="0"/>
                <w:sz w:val="18"/>
                <w:szCs w:val="18"/>
              </w:rPr>
              <w:t>号</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0.6376</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利州区</w:t>
            </w:r>
          </w:p>
        </w:tc>
        <w:tc>
          <w:tcPr>
            <w:tcW w:w="1080" w:type="dxa"/>
            <w:tcBorders>
              <w:top w:val="nil"/>
              <w:left w:val="nil"/>
              <w:bottom w:val="single" w:color="auto" w:sz="4" w:space="0"/>
              <w:right w:val="single" w:color="auto" w:sz="4" w:space="0"/>
            </w:tcBorders>
            <w:shd w:val="clear" w:color="auto" w:fill="FFFFFF"/>
            <w:noWrap/>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补报</w:t>
            </w:r>
          </w:p>
        </w:tc>
      </w:tr>
      <w:tr>
        <w:tblPrEx>
          <w:tblCellMar>
            <w:top w:w="0" w:type="dxa"/>
            <w:left w:w="108" w:type="dxa"/>
            <w:bottom w:w="0" w:type="dxa"/>
            <w:right w:w="108" w:type="dxa"/>
          </w:tblCellMar>
        </w:tblPrEx>
        <w:trPr>
          <w:trHeight w:val="675" w:hRule="atLeast"/>
        </w:trPr>
        <w:tc>
          <w:tcPr>
            <w:tcW w:w="456"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10</w:t>
            </w:r>
          </w:p>
        </w:tc>
        <w:tc>
          <w:tcPr>
            <w:tcW w:w="3478" w:type="dxa"/>
            <w:tcBorders>
              <w:top w:val="nil"/>
              <w:left w:val="nil"/>
              <w:bottom w:val="single" w:color="auto" w:sz="4" w:space="0"/>
              <w:right w:val="single" w:color="auto" w:sz="4" w:space="0"/>
            </w:tcBorders>
            <w:shd w:val="clear" w:color="auto" w:fill="FFFFFF"/>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邦泰天誉（南区）</w:t>
            </w:r>
          </w:p>
        </w:tc>
        <w:tc>
          <w:tcPr>
            <w:tcW w:w="3374"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广元邦泰置业有限公司</w:t>
            </w:r>
          </w:p>
        </w:tc>
        <w:tc>
          <w:tcPr>
            <w:tcW w:w="144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2019.11.25</w:t>
            </w:r>
          </w:p>
        </w:tc>
        <w:tc>
          <w:tcPr>
            <w:tcW w:w="198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广水函（</w:t>
            </w:r>
            <w:r>
              <w:rPr>
                <w:rFonts w:ascii="宋体" w:hAnsi="宋体" w:cs="宋体"/>
                <w:color w:val="000000"/>
                <w:kern w:val="0"/>
                <w:sz w:val="18"/>
                <w:szCs w:val="18"/>
              </w:rPr>
              <w:t>2019</w:t>
            </w:r>
            <w:r>
              <w:rPr>
                <w:rFonts w:hint="eastAsia" w:ascii="宋体" w:hAnsi="宋体" w:cs="宋体"/>
                <w:color w:val="000000"/>
                <w:kern w:val="0"/>
                <w:sz w:val="18"/>
                <w:szCs w:val="18"/>
              </w:rPr>
              <w:t>）</w:t>
            </w:r>
            <w:r>
              <w:rPr>
                <w:rFonts w:ascii="宋体" w:hAnsi="宋体" w:cs="宋体"/>
                <w:color w:val="000000"/>
                <w:kern w:val="0"/>
                <w:sz w:val="18"/>
                <w:szCs w:val="18"/>
              </w:rPr>
              <w:t>312</w:t>
            </w:r>
            <w:r>
              <w:rPr>
                <w:rFonts w:hint="eastAsia" w:ascii="宋体" w:hAnsi="宋体" w:cs="宋体"/>
                <w:color w:val="000000"/>
                <w:kern w:val="0"/>
                <w:sz w:val="18"/>
                <w:szCs w:val="18"/>
              </w:rPr>
              <w:t>号</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ascii="宋体" w:hAnsi="宋体" w:cs="宋体"/>
                <w:color w:val="000000"/>
                <w:kern w:val="0"/>
                <w:sz w:val="22"/>
                <w:szCs w:val="22"/>
              </w:rPr>
              <w:t>9.7</w:t>
            </w:r>
          </w:p>
        </w:tc>
        <w:tc>
          <w:tcPr>
            <w:tcW w:w="1260" w:type="dxa"/>
            <w:tcBorders>
              <w:top w:val="nil"/>
              <w:left w:val="nil"/>
              <w:bottom w:val="single" w:color="auto" w:sz="4" w:space="0"/>
              <w:right w:val="single" w:color="auto" w:sz="4" w:space="0"/>
            </w:tcBorders>
            <w:shd w:val="clear" w:color="auto" w:fill="FFFFFF"/>
            <w:vAlign w:val="center"/>
          </w:tcPr>
          <w:p>
            <w:pPr>
              <w:widowControl/>
              <w:jc w:val="center"/>
              <w:rPr>
                <w:rFonts w:ascii="宋体" w:cs="宋体"/>
                <w:color w:val="000000"/>
                <w:kern w:val="0"/>
                <w:sz w:val="22"/>
                <w:szCs w:val="22"/>
              </w:rPr>
            </w:pPr>
            <w:r>
              <w:rPr>
                <w:rFonts w:hint="eastAsia" w:ascii="宋体" w:hAnsi="宋体" w:cs="宋体"/>
                <w:color w:val="000000"/>
                <w:kern w:val="0"/>
                <w:sz w:val="22"/>
                <w:szCs w:val="22"/>
              </w:rPr>
              <w:t>利州区</w:t>
            </w:r>
          </w:p>
        </w:tc>
        <w:tc>
          <w:tcPr>
            <w:tcW w:w="1080" w:type="dxa"/>
            <w:tcBorders>
              <w:top w:val="nil"/>
              <w:left w:val="nil"/>
              <w:bottom w:val="single" w:color="auto" w:sz="4" w:space="0"/>
              <w:right w:val="single" w:color="auto" w:sz="4" w:space="0"/>
            </w:tcBorders>
            <w:shd w:val="clear" w:color="auto" w:fill="FFFFFF"/>
            <w:noWrap/>
            <w:vAlign w:val="center"/>
          </w:tcPr>
          <w:p>
            <w:pPr>
              <w:widowControl/>
              <w:jc w:val="left"/>
              <w:rPr>
                <w:rFonts w:ascii="宋体" w:cs="宋体"/>
                <w:color w:val="000000"/>
                <w:kern w:val="0"/>
                <w:sz w:val="22"/>
                <w:szCs w:val="22"/>
              </w:rPr>
            </w:pPr>
            <w:r>
              <w:rPr>
                <w:rFonts w:hint="eastAsia" w:ascii="宋体" w:hAnsi="宋体" w:cs="宋体"/>
                <w:color w:val="000000"/>
                <w:kern w:val="0"/>
                <w:sz w:val="22"/>
                <w:szCs w:val="22"/>
              </w:rPr>
              <w:t>新建</w:t>
            </w:r>
          </w:p>
        </w:tc>
      </w:tr>
    </w:tbl>
    <w:p>
      <w:pPr>
        <w:rPr>
          <w:rFonts w:ascii="仿宋_GB2312" w:hAnsi="仿宋_GB2312" w:eastAsia="仿宋_GB2312" w:cs="仿宋_GB2312"/>
          <w:b/>
          <w:bCs/>
          <w:sz w:val="32"/>
          <w:szCs w:val="32"/>
        </w:rPr>
      </w:pPr>
    </w:p>
    <w:tbl>
      <w:tblPr>
        <w:tblStyle w:val="7"/>
        <w:tblW w:w="15260" w:type="dxa"/>
        <w:tblInd w:w="93" w:type="dxa"/>
        <w:tblLayout w:type="autofit"/>
        <w:tblCellMar>
          <w:top w:w="0" w:type="dxa"/>
          <w:left w:w="108" w:type="dxa"/>
          <w:bottom w:w="0" w:type="dxa"/>
          <w:right w:w="108" w:type="dxa"/>
        </w:tblCellMar>
      </w:tblPr>
      <w:tblGrid>
        <w:gridCol w:w="480"/>
        <w:gridCol w:w="3430"/>
        <w:gridCol w:w="2830"/>
        <w:gridCol w:w="1930"/>
        <w:gridCol w:w="1930"/>
        <w:gridCol w:w="830"/>
        <w:gridCol w:w="3830"/>
      </w:tblGrid>
      <w:tr>
        <w:tblPrEx>
          <w:tblCellMar>
            <w:top w:w="0" w:type="dxa"/>
            <w:left w:w="108" w:type="dxa"/>
            <w:bottom w:w="0" w:type="dxa"/>
            <w:right w:w="108" w:type="dxa"/>
          </w:tblCellMar>
        </w:tblPrEx>
        <w:trPr>
          <w:trHeight w:val="510" w:hRule="atLeast"/>
        </w:trPr>
        <w:tc>
          <w:tcPr>
            <w:tcW w:w="15260" w:type="dxa"/>
            <w:gridSpan w:val="7"/>
            <w:tcBorders>
              <w:top w:val="nil"/>
              <w:left w:val="nil"/>
              <w:bottom w:val="single" w:color="auto" w:sz="4" w:space="0"/>
              <w:right w:val="nil"/>
            </w:tcBorders>
            <w:noWrap/>
            <w:vAlign w:val="bottom"/>
          </w:tcPr>
          <w:p>
            <w:pPr>
              <w:widowControl/>
              <w:jc w:val="center"/>
              <w:rPr>
                <w:rFonts w:ascii="方正小标宋简体" w:hAnsi="Arial" w:eastAsia="方正小标宋简体" w:cs="Arial"/>
                <w:kern w:val="0"/>
                <w:sz w:val="44"/>
                <w:szCs w:val="44"/>
              </w:rPr>
            </w:pPr>
            <w:r>
              <w:rPr>
                <w:rFonts w:ascii="方正小标宋简体" w:hAnsi="Arial" w:eastAsia="方正小标宋简体" w:cs="Arial"/>
                <w:kern w:val="0"/>
                <w:sz w:val="44"/>
                <w:szCs w:val="44"/>
              </w:rPr>
              <w:t>2019</w:t>
            </w:r>
            <w:r>
              <w:rPr>
                <w:rFonts w:hint="eastAsia" w:ascii="方正小标宋简体" w:hAnsi="Arial" w:eastAsia="方正小标宋简体" w:cs="Arial"/>
                <w:kern w:val="0"/>
                <w:sz w:val="44"/>
                <w:szCs w:val="44"/>
              </w:rPr>
              <w:t>年市本</w:t>
            </w:r>
            <w:r>
              <w:rPr>
                <w:rFonts w:hint="eastAsia" w:ascii="方正小标宋简体" w:hAnsi="宋体" w:eastAsia="方正小标宋简体" w:cs="Arial"/>
                <w:kern w:val="0"/>
                <w:sz w:val="44"/>
                <w:szCs w:val="44"/>
              </w:rPr>
              <w:t>级</w:t>
            </w:r>
            <w:r>
              <w:rPr>
                <w:rFonts w:hint="eastAsia" w:ascii="方正小标宋简体" w:hAnsi="Arial" w:eastAsia="方正小标宋简体" w:cs="Arial"/>
                <w:kern w:val="0"/>
                <w:sz w:val="44"/>
                <w:szCs w:val="44"/>
              </w:rPr>
              <w:t>取水用</w:t>
            </w:r>
            <w:r>
              <w:rPr>
                <w:rFonts w:hint="eastAsia" w:ascii="方正小标宋简体" w:hAnsi="宋体" w:eastAsia="方正小标宋简体" w:cs="Arial"/>
                <w:kern w:val="0"/>
                <w:sz w:val="44"/>
                <w:szCs w:val="44"/>
              </w:rPr>
              <w:t>户办证</w:t>
            </w:r>
            <w:r>
              <w:rPr>
                <w:rFonts w:hint="eastAsia" w:ascii="方正小标宋简体" w:hAnsi="Arial" w:eastAsia="方正小标宋简体" w:cs="Arial"/>
                <w:kern w:val="0"/>
                <w:sz w:val="44"/>
                <w:szCs w:val="44"/>
              </w:rPr>
              <w:t>名</w:t>
            </w:r>
            <w:r>
              <w:rPr>
                <w:rFonts w:hint="eastAsia" w:ascii="方正小标宋简体" w:hAnsi="宋体" w:eastAsia="方正小标宋简体" w:cs="Arial"/>
                <w:kern w:val="0"/>
                <w:sz w:val="44"/>
                <w:szCs w:val="44"/>
              </w:rPr>
              <w:t>录</w:t>
            </w:r>
            <w:r>
              <w:rPr>
                <w:rFonts w:hint="eastAsia" w:ascii="方正小标宋简体" w:hAnsi="Arial" w:eastAsia="方正小标宋简体" w:cs="Arial"/>
                <w:kern w:val="0"/>
                <w:sz w:val="44"/>
                <w:szCs w:val="44"/>
              </w:rPr>
              <w:t>表</w:t>
            </w:r>
          </w:p>
        </w:tc>
      </w:tr>
      <w:tr>
        <w:tblPrEx>
          <w:tblCellMar>
            <w:top w:w="0" w:type="dxa"/>
            <w:left w:w="108" w:type="dxa"/>
            <w:bottom w:w="0" w:type="dxa"/>
            <w:right w:w="108" w:type="dxa"/>
          </w:tblCellMar>
        </w:tblPrEx>
        <w:trPr>
          <w:trHeight w:val="255" w:hRule="atLeast"/>
        </w:trPr>
        <w:tc>
          <w:tcPr>
            <w:tcW w:w="480"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黑体" w:hAnsi="黑体" w:eastAsia="黑体" w:cs="Arial"/>
                <w:kern w:val="0"/>
                <w:sz w:val="20"/>
              </w:rPr>
            </w:pPr>
            <w:r>
              <w:rPr>
                <w:rFonts w:hint="eastAsia" w:ascii="黑体" w:hAnsi="黑体" w:eastAsia="黑体" w:cs="Arial"/>
                <w:kern w:val="0"/>
                <w:sz w:val="20"/>
              </w:rPr>
              <w:t>序号</w:t>
            </w:r>
          </w:p>
        </w:tc>
        <w:tc>
          <w:tcPr>
            <w:tcW w:w="3430" w:type="dxa"/>
            <w:tcBorders>
              <w:top w:val="single" w:color="auto" w:sz="4" w:space="0"/>
              <w:left w:val="single" w:color="auto" w:sz="4" w:space="0"/>
              <w:bottom w:val="single" w:color="auto" w:sz="4" w:space="0"/>
              <w:right w:val="single" w:color="auto" w:sz="4" w:space="0"/>
            </w:tcBorders>
            <w:noWrap/>
            <w:vAlign w:val="bottom"/>
          </w:tcPr>
          <w:p>
            <w:pPr>
              <w:widowControl/>
              <w:jc w:val="center"/>
              <w:rPr>
                <w:rFonts w:ascii="黑体" w:hAnsi="黑体" w:eastAsia="黑体" w:cs="Arial"/>
                <w:kern w:val="0"/>
                <w:sz w:val="20"/>
              </w:rPr>
            </w:pPr>
            <w:r>
              <w:rPr>
                <w:rFonts w:hint="eastAsia" w:ascii="黑体" w:hAnsi="黑体" w:eastAsia="黑体" w:cs="Arial"/>
                <w:kern w:val="0"/>
                <w:sz w:val="20"/>
              </w:rPr>
              <w:t>取水权人名称</w:t>
            </w:r>
          </w:p>
        </w:tc>
        <w:tc>
          <w:tcPr>
            <w:tcW w:w="2830" w:type="dxa"/>
            <w:tcBorders>
              <w:top w:val="single" w:color="auto" w:sz="4" w:space="0"/>
              <w:left w:val="single" w:color="auto" w:sz="4" w:space="0"/>
              <w:bottom w:val="single" w:color="auto" w:sz="4" w:space="0"/>
              <w:right w:val="single" w:color="auto" w:sz="4" w:space="0"/>
            </w:tcBorders>
            <w:noWrap/>
            <w:vAlign w:val="bottom"/>
          </w:tcPr>
          <w:p>
            <w:pPr>
              <w:widowControl/>
              <w:jc w:val="center"/>
              <w:rPr>
                <w:rFonts w:ascii="黑体" w:hAnsi="黑体" w:eastAsia="黑体" w:cs="Arial"/>
                <w:kern w:val="0"/>
                <w:sz w:val="20"/>
              </w:rPr>
            </w:pPr>
            <w:r>
              <w:rPr>
                <w:rFonts w:hint="eastAsia" w:ascii="黑体" w:hAnsi="黑体" w:eastAsia="黑体" w:cs="Arial"/>
                <w:kern w:val="0"/>
                <w:sz w:val="20"/>
              </w:rPr>
              <w:t>许可证编号</w:t>
            </w:r>
          </w:p>
        </w:tc>
        <w:tc>
          <w:tcPr>
            <w:tcW w:w="1930" w:type="dxa"/>
            <w:tcBorders>
              <w:top w:val="single" w:color="auto" w:sz="4" w:space="0"/>
              <w:left w:val="single" w:color="auto" w:sz="4" w:space="0"/>
              <w:bottom w:val="single" w:color="auto" w:sz="4" w:space="0"/>
              <w:right w:val="single" w:color="auto" w:sz="4" w:space="0"/>
            </w:tcBorders>
            <w:noWrap/>
            <w:vAlign w:val="bottom"/>
          </w:tcPr>
          <w:p>
            <w:pPr>
              <w:widowControl/>
              <w:jc w:val="center"/>
              <w:rPr>
                <w:rFonts w:ascii="黑体" w:hAnsi="黑体" w:eastAsia="黑体" w:cs="Arial"/>
                <w:kern w:val="0"/>
                <w:sz w:val="20"/>
              </w:rPr>
            </w:pPr>
            <w:r>
              <w:rPr>
                <w:rFonts w:hint="eastAsia" w:ascii="黑体" w:hAnsi="黑体" w:eastAsia="黑体" w:cs="Arial"/>
                <w:kern w:val="0"/>
                <w:sz w:val="20"/>
              </w:rPr>
              <w:t>起始时间</w:t>
            </w:r>
          </w:p>
        </w:tc>
        <w:tc>
          <w:tcPr>
            <w:tcW w:w="1930" w:type="dxa"/>
            <w:tcBorders>
              <w:top w:val="single" w:color="auto" w:sz="4" w:space="0"/>
              <w:left w:val="single" w:color="auto" w:sz="4" w:space="0"/>
              <w:bottom w:val="single" w:color="auto" w:sz="4" w:space="0"/>
              <w:right w:val="single" w:color="auto" w:sz="4" w:space="0"/>
            </w:tcBorders>
            <w:noWrap/>
            <w:vAlign w:val="bottom"/>
          </w:tcPr>
          <w:p>
            <w:pPr>
              <w:widowControl/>
              <w:jc w:val="center"/>
              <w:rPr>
                <w:rFonts w:ascii="黑体" w:hAnsi="黑体" w:eastAsia="黑体" w:cs="Arial"/>
                <w:kern w:val="0"/>
                <w:sz w:val="20"/>
              </w:rPr>
            </w:pPr>
            <w:r>
              <w:rPr>
                <w:rFonts w:hint="eastAsia" w:ascii="黑体" w:hAnsi="黑体" w:eastAsia="黑体" w:cs="Arial"/>
                <w:kern w:val="0"/>
                <w:sz w:val="20"/>
              </w:rPr>
              <w:t>终止时间</w:t>
            </w:r>
          </w:p>
        </w:tc>
        <w:tc>
          <w:tcPr>
            <w:tcW w:w="830" w:type="dxa"/>
            <w:tcBorders>
              <w:top w:val="single" w:color="auto" w:sz="4" w:space="0"/>
              <w:left w:val="single" w:color="auto" w:sz="4" w:space="0"/>
              <w:bottom w:val="single" w:color="auto" w:sz="4" w:space="0"/>
              <w:right w:val="single" w:color="auto" w:sz="4" w:space="0"/>
            </w:tcBorders>
            <w:noWrap/>
            <w:vAlign w:val="bottom"/>
          </w:tcPr>
          <w:p>
            <w:pPr>
              <w:widowControl/>
              <w:jc w:val="center"/>
              <w:rPr>
                <w:rFonts w:ascii="黑体" w:hAnsi="黑体" w:eastAsia="黑体" w:cs="Arial"/>
                <w:kern w:val="0"/>
                <w:sz w:val="20"/>
              </w:rPr>
            </w:pPr>
            <w:r>
              <w:rPr>
                <w:rFonts w:hint="eastAsia" w:ascii="黑体" w:hAnsi="黑体" w:eastAsia="黑体" w:cs="Arial"/>
                <w:kern w:val="0"/>
                <w:sz w:val="20"/>
              </w:rPr>
              <w:t>水源</w:t>
            </w:r>
          </w:p>
          <w:p>
            <w:pPr>
              <w:widowControl/>
              <w:jc w:val="center"/>
              <w:rPr>
                <w:rFonts w:ascii="黑体" w:hAnsi="黑体" w:eastAsia="黑体" w:cs="Arial"/>
                <w:kern w:val="0"/>
                <w:sz w:val="20"/>
              </w:rPr>
            </w:pPr>
            <w:r>
              <w:rPr>
                <w:rFonts w:hint="eastAsia" w:ascii="黑体" w:hAnsi="黑体" w:eastAsia="黑体" w:cs="Arial"/>
                <w:kern w:val="0"/>
                <w:sz w:val="20"/>
              </w:rPr>
              <w:t>类型</w:t>
            </w:r>
          </w:p>
        </w:tc>
        <w:tc>
          <w:tcPr>
            <w:tcW w:w="3830" w:type="dxa"/>
            <w:tcBorders>
              <w:top w:val="single" w:color="auto" w:sz="4" w:space="0"/>
              <w:left w:val="single" w:color="auto" w:sz="4" w:space="0"/>
              <w:bottom w:val="single" w:color="auto" w:sz="4" w:space="0"/>
              <w:right w:val="single" w:color="auto" w:sz="4" w:space="0"/>
            </w:tcBorders>
            <w:noWrap/>
            <w:vAlign w:val="bottom"/>
          </w:tcPr>
          <w:p>
            <w:pPr>
              <w:widowControl/>
              <w:jc w:val="center"/>
              <w:rPr>
                <w:rFonts w:ascii="黑体" w:hAnsi="黑体" w:eastAsia="黑体" w:cs="Arial"/>
                <w:kern w:val="0"/>
                <w:sz w:val="20"/>
              </w:rPr>
            </w:pPr>
            <w:r>
              <w:rPr>
                <w:rFonts w:hint="eastAsia" w:ascii="黑体" w:hAnsi="黑体" w:eastAsia="黑体" w:cs="Arial"/>
                <w:kern w:val="0"/>
                <w:sz w:val="20"/>
              </w:rPr>
              <w:t>取水用途</w:t>
            </w:r>
          </w:p>
        </w:tc>
      </w:tr>
      <w:tr>
        <w:tblPrEx>
          <w:tblCellMar>
            <w:top w:w="0" w:type="dxa"/>
            <w:left w:w="108" w:type="dxa"/>
            <w:bottom w:w="0" w:type="dxa"/>
            <w:right w:w="108" w:type="dxa"/>
          </w:tblCellMar>
        </w:tblPrEx>
        <w:trPr>
          <w:trHeight w:val="600" w:hRule="atLeast"/>
        </w:trPr>
        <w:tc>
          <w:tcPr>
            <w:tcW w:w="4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1</w:t>
            </w:r>
          </w:p>
        </w:tc>
        <w:tc>
          <w:tcPr>
            <w:tcW w:w="3430" w:type="dxa"/>
            <w:tcBorders>
              <w:top w:val="single" w:color="auto" w:sz="4" w:space="0"/>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广元市昭化区通达自来水有限责任公司</w:t>
            </w:r>
          </w:p>
        </w:tc>
        <w:tc>
          <w:tcPr>
            <w:tcW w:w="2830" w:type="dxa"/>
            <w:tcBorders>
              <w:top w:val="single" w:color="auto" w:sz="4" w:space="0"/>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取水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川元直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字</w:t>
            </w:r>
            <w:r>
              <w:rPr>
                <w:rFonts w:ascii="仿宋_GB2312" w:hAnsi="Arial" w:eastAsia="仿宋_GB2312" w:cs="Arial"/>
                <w:kern w:val="0"/>
                <w:sz w:val="18"/>
                <w:szCs w:val="18"/>
              </w:rPr>
              <w:t>[2019]</w:t>
            </w:r>
            <w:r>
              <w:rPr>
                <w:rFonts w:hint="eastAsia" w:ascii="仿宋_GB2312" w:hAnsi="Arial" w:eastAsia="仿宋_GB2312" w:cs="Arial"/>
                <w:kern w:val="0"/>
                <w:sz w:val="18"/>
                <w:szCs w:val="18"/>
              </w:rPr>
              <w:t>第</w:t>
            </w:r>
            <w:r>
              <w:rPr>
                <w:rFonts w:ascii="仿宋_GB2312" w:hAnsi="Arial" w:eastAsia="仿宋_GB2312" w:cs="Arial"/>
                <w:kern w:val="0"/>
                <w:sz w:val="18"/>
                <w:szCs w:val="18"/>
              </w:rPr>
              <w:t>007</w:t>
            </w:r>
            <w:r>
              <w:rPr>
                <w:rFonts w:hint="eastAsia" w:ascii="仿宋_GB2312" w:hAnsi="Arial" w:eastAsia="仿宋_GB2312" w:cs="Arial"/>
                <w:kern w:val="0"/>
                <w:sz w:val="18"/>
                <w:szCs w:val="18"/>
              </w:rPr>
              <w:t>号</w:t>
            </w:r>
          </w:p>
        </w:tc>
        <w:tc>
          <w:tcPr>
            <w:tcW w:w="1930" w:type="dxa"/>
            <w:tcBorders>
              <w:top w:val="single" w:color="auto" w:sz="4" w:space="0"/>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2019-12-20 00:00:00</w:t>
            </w:r>
          </w:p>
        </w:tc>
        <w:tc>
          <w:tcPr>
            <w:tcW w:w="1930" w:type="dxa"/>
            <w:tcBorders>
              <w:top w:val="single" w:color="auto" w:sz="4" w:space="0"/>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2024-12-19 00:00:00</w:t>
            </w:r>
          </w:p>
        </w:tc>
        <w:tc>
          <w:tcPr>
            <w:tcW w:w="830" w:type="dxa"/>
            <w:tcBorders>
              <w:top w:val="single" w:color="auto" w:sz="4" w:space="0"/>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江河</w:t>
            </w:r>
          </w:p>
        </w:tc>
        <w:tc>
          <w:tcPr>
            <w:tcW w:w="3830" w:type="dxa"/>
            <w:tcBorders>
              <w:top w:val="single" w:color="auto" w:sz="4" w:space="0"/>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城镇公共用水</w:t>
            </w:r>
            <w:r>
              <w:rPr>
                <w:rFonts w:ascii="仿宋_GB2312" w:hAnsi="Arial" w:eastAsia="仿宋_GB2312" w:cs="Arial"/>
                <w:kern w:val="0"/>
                <w:sz w:val="18"/>
                <w:szCs w:val="18"/>
              </w:rPr>
              <w:t>,</w:t>
            </w:r>
            <w:r>
              <w:rPr>
                <w:rFonts w:hint="eastAsia" w:ascii="仿宋_GB2312" w:hAnsi="Arial" w:eastAsia="仿宋_GB2312" w:cs="Arial"/>
                <w:kern w:val="0"/>
                <w:sz w:val="18"/>
                <w:szCs w:val="18"/>
              </w:rPr>
              <w:t>城镇生活用水</w:t>
            </w:r>
          </w:p>
        </w:tc>
      </w:tr>
      <w:tr>
        <w:tblPrEx>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w:t>
            </w:r>
          </w:p>
        </w:tc>
        <w:tc>
          <w:tcPr>
            <w:tcW w:w="34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苍溪县江河水电开发有限公司</w:t>
            </w:r>
          </w:p>
        </w:tc>
        <w:tc>
          <w:tcPr>
            <w:tcW w:w="2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取水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川元直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字</w:t>
            </w:r>
            <w:r>
              <w:rPr>
                <w:rFonts w:ascii="仿宋_GB2312" w:hAnsi="Arial" w:eastAsia="仿宋_GB2312" w:cs="Arial"/>
                <w:kern w:val="0"/>
                <w:sz w:val="18"/>
                <w:szCs w:val="18"/>
              </w:rPr>
              <w:t>[2019]</w:t>
            </w:r>
            <w:r>
              <w:rPr>
                <w:rFonts w:hint="eastAsia" w:ascii="仿宋_GB2312" w:hAnsi="Arial" w:eastAsia="仿宋_GB2312" w:cs="Arial"/>
                <w:kern w:val="0"/>
                <w:sz w:val="18"/>
                <w:szCs w:val="18"/>
              </w:rPr>
              <w:t>第</w:t>
            </w:r>
            <w:r>
              <w:rPr>
                <w:rFonts w:ascii="仿宋_GB2312" w:hAnsi="Arial" w:eastAsia="仿宋_GB2312" w:cs="Arial"/>
                <w:kern w:val="0"/>
                <w:sz w:val="18"/>
                <w:szCs w:val="18"/>
              </w:rPr>
              <w:t>004</w:t>
            </w:r>
            <w:r>
              <w:rPr>
                <w:rFonts w:hint="eastAsia" w:ascii="仿宋_GB2312" w:hAnsi="Arial" w:eastAsia="仿宋_GB2312" w:cs="Arial"/>
                <w:kern w:val="0"/>
                <w:sz w:val="18"/>
                <w:szCs w:val="18"/>
              </w:rPr>
              <w:t>号</w:t>
            </w:r>
          </w:p>
        </w:tc>
        <w:tc>
          <w:tcPr>
            <w:tcW w:w="19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2018-08-31 00:00:00</w:t>
            </w:r>
          </w:p>
        </w:tc>
        <w:tc>
          <w:tcPr>
            <w:tcW w:w="19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2023-08-30 00:00:00</w:t>
            </w:r>
          </w:p>
        </w:tc>
        <w:tc>
          <w:tcPr>
            <w:tcW w:w="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江河</w:t>
            </w:r>
          </w:p>
        </w:tc>
        <w:tc>
          <w:tcPr>
            <w:tcW w:w="3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发电用水</w:t>
            </w:r>
          </w:p>
        </w:tc>
      </w:tr>
      <w:tr>
        <w:tblPrEx>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3</w:t>
            </w:r>
          </w:p>
        </w:tc>
        <w:tc>
          <w:tcPr>
            <w:tcW w:w="34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广元建兴机电有限公司</w:t>
            </w:r>
          </w:p>
        </w:tc>
        <w:tc>
          <w:tcPr>
            <w:tcW w:w="2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取水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川元直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字</w:t>
            </w:r>
            <w:r>
              <w:rPr>
                <w:rFonts w:ascii="仿宋_GB2312" w:hAnsi="Arial" w:eastAsia="仿宋_GB2312" w:cs="Arial"/>
                <w:kern w:val="0"/>
                <w:sz w:val="18"/>
                <w:szCs w:val="18"/>
              </w:rPr>
              <w:t>[2019]</w:t>
            </w:r>
            <w:r>
              <w:rPr>
                <w:rFonts w:hint="eastAsia" w:ascii="仿宋_GB2312" w:hAnsi="Arial" w:eastAsia="仿宋_GB2312" w:cs="Arial"/>
                <w:kern w:val="0"/>
                <w:sz w:val="18"/>
                <w:szCs w:val="18"/>
              </w:rPr>
              <w:t>第</w:t>
            </w:r>
            <w:r>
              <w:rPr>
                <w:rFonts w:ascii="仿宋_GB2312" w:hAnsi="Arial" w:eastAsia="仿宋_GB2312" w:cs="Arial"/>
                <w:kern w:val="0"/>
                <w:sz w:val="18"/>
                <w:szCs w:val="18"/>
              </w:rPr>
              <w:t>001</w:t>
            </w:r>
            <w:r>
              <w:rPr>
                <w:rFonts w:hint="eastAsia" w:ascii="仿宋_GB2312" w:hAnsi="Arial" w:eastAsia="仿宋_GB2312" w:cs="Arial"/>
                <w:kern w:val="0"/>
                <w:sz w:val="18"/>
                <w:szCs w:val="18"/>
              </w:rPr>
              <w:t>号</w:t>
            </w:r>
          </w:p>
        </w:tc>
        <w:tc>
          <w:tcPr>
            <w:tcW w:w="19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2019-01-10 00:00:00</w:t>
            </w:r>
          </w:p>
        </w:tc>
        <w:tc>
          <w:tcPr>
            <w:tcW w:w="19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2024-01-09 00:00:00</w:t>
            </w:r>
          </w:p>
        </w:tc>
        <w:tc>
          <w:tcPr>
            <w:tcW w:w="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普通</w:t>
            </w:r>
          </w:p>
        </w:tc>
        <w:tc>
          <w:tcPr>
            <w:tcW w:w="3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城镇公共用水</w:t>
            </w:r>
            <w:r>
              <w:rPr>
                <w:rFonts w:ascii="仿宋_GB2312" w:hAnsi="Arial" w:eastAsia="仿宋_GB2312" w:cs="Arial"/>
                <w:kern w:val="0"/>
                <w:sz w:val="18"/>
                <w:szCs w:val="18"/>
              </w:rPr>
              <w:t>,</w:t>
            </w:r>
            <w:r>
              <w:rPr>
                <w:rFonts w:hint="eastAsia" w:ascii="仿宋_GB2312" w:hAnsi="Arial" w:eastAsia="仿宋_GB2312" w:cs="Arial"/>
                <w:kern w:val="0"/>
                <w:sz w:val="18"/>
                <w:szCs w:val="18"/>
              </w:rPr>
              <w:t>城镇生活用水</w:t>
            </w:r>
            <w:r>
              <w:rPr>
                <w:rFonts w:ascii="仿宋_GB2312" w:hAnsi="Arial" w:eastAsia="仿宋_GB2312" w:cs="Arial"/>
                <w:kern w:val="0"/>
                <w:sz w:val="18"/>
                <w:szCs w:val="18"/>
              </w:rPr>
              <w:t>,</w:t>
            </w:r>
            <w:r>
              <w:rPr>
                <w:rFonts w:hint="eastAsia" w:ascii="仿宋_GB2312" w:hAnsi="Arial" w:eastAsia="仿宋_GB2312" w:cs="Arial"/>
                <w:kern w:val="0"/>
                <w:sz w:val="18"/>
                <w:szCs w:val="18"/>
              </w:rPr>
              <w:t>工业用水</w:t>
            </w:r>
          </w:p>
        </w:tc>
      </w:tr>
      <w:tr>
        <w:tblPrEx>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4</w:t>
            </w:r>
          </w:p>
        </w:tc>
        <w:tc>
          <w:tcPr>
            <w:tcW w:w="34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零八一电子集团四川天源机械有限公司</w:t>
            </w:r>
          </w:p>
        </w:tc>
        <w:tc>
          <w:tcPr>
            <w:tcW w:w="2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取水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川元直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字</w:t>
            </w:r>
            <w:r>
              <w:rPr>
                <w:rFonts w:ascii="仿宋_GB2312" w:hAnsi="Arial" w:eastAsia="仿宋_GB2312" w:cs="Arial"/>
                <w:kern w:val="0"/>
                <w:sz w:val="18"/>
                <w:szCs w:val="18"/>
              </w:rPr>
              <w:t>[2019]</w:t>
            </w:r>
            <w:r>
              <w:rPr>
                <w:rFonts w:hint="eastAsia" w:ascii="仿宋_GB2312" w:hAnsi="Arial" w:eastAsia="仿宋_GB2312" w:cs="Arial"/>
                <w:kern w:val="0"/>
                <w:sz w:val="18"/>
                <w:szCs w:val="18"/>
              </w:rPr>
              <w:t>第</w:t>
            </w:r>
            <w:r>
              <w:rPr>
                <w:rFonts w:ascii="仿宋_GB2312" w:hAnsi="Arial" w:eastAsia="仿宋_GB2312" w:cs="Arial"/>
                <w:kern w:val="0"/>
                <w:sz w:val="18"/>
                <w:szCs w:val="18"/>
              </w:rPr>
              <w:t>002</w:t>
            </w:r>
            <w:r>
              <w:rPr>
                <w:rFonts w:hint="eastAsia" w:ascii="仿宋_GB2312" w:hAnsi="Arial" w:eastAsia="仿宋_GB2312" w:cs="Arial"/>
                <w:kern w:val="0"/>
                <w:sz w:val="18"/>
                <w:szCs w:val="18"/>
              </w:rPr>
              <w:t>号</w:t>
            </w:r>
          </w:p>
        </w:tc>
        <w:tc>
          <w:tcPr>
            <w:tcW w:w="19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2019-01-10 00:00:00</w:t>
            </w:r>
          </w:p>
        </w:tc>
        <w:tc>
          <w:tcPr>
            <w:tcW w:w="19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2024-01-09 00:00:00</w:t>
            </w:r>
          </w:p>
        </w:tc>
        <w:tc>
          <w:tcPr>
            <w:tcW w:w="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普通</w:t>
            </w:r>
          </w:p>
        </w:tc>
        <w:tc>
          <w:tcPr>
            <w:tcW w:w="3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城镇公共用水</w:t>
            </w:r>
            <w:r>
              <w:rPr>
                <w:rFonts w:ascii="仿宋_GB2312" w:hAnsi="Arial" w:eastAsia="仿宋_GB2312" w:cs="Arial"/>
                <w:kern w:val="0"/>
                <w:sz w:val="18"/>
                <w:szCs w:val="18"/>
              </w:rPr>
              <w:t>,</w:t>
            </w:r>
            <w:r>
              <w:rPr>
                <w:rFonts w:hint="eastAsia" w:ascii="仿宋_GB2312" w:hAnsi="Arial" w:eastAsia="仿宋_GB2312" w:cs="Arial"/>
                <w:kern w:val="0"/>
                <w:sz w:val="18"/>
                <w:szCs w:val="18"/>
              </w:rPr>
              <w:t>城镇生活用水</w:t>
            </w:r>
            <w:r>
              <w:rPr>
                <w:rFonts w:ascii="仿宋_GB2312" w:hAnsi="Arial" w:eastAsia="仿宋_GB2312" w:cs="Arial"/>
                <w:kern w:val="0"/>
                <w:sz w:val="18"/>
                <w:szCs w:val="18"/>
              </w:rPr>
              <w:t>,</w:t>
            </w:r>
            <w:r>
              <w:rPr>
                <w:rFonts w:hint="eastAsia" w:ascii="仿宋_GB2312" w:hAnsi="Arial" w:eastAsia="仿宋_GB2312" w:cs="Arial"/>
                <w:kern w:val="0"/>
                <w:sz w:val="18"/>
                <w:szCs w:val="18"/>
              </w:rPr>
              <w:t>工业用水</w:t>
            </w:r>
          </w:p>
        </w:tc>
      </w:tr>
      <w:tr>
        <w:tblPrEx>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5</w:t>
            </w:r>
          </w:p>
        </w:tc>
        <w:tc>
          <w:tcPr>
            <w:tcW w:w="34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苍溪县汉昌水务有限公司</w:t>
            </w:r>
          </w:p>
        </w:tc>
        <w:tc>
          <w:tcPr>
            <w:tcW w:w="2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取水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川元直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字</w:t>
            </w:r>
            <w:r>
              <w:rPr>
                <w:rFonts w:ascii="仿宋_GB2312" w:hAnsi="Arial" w:eastAsia="仿宋_GB2312" w:cs="Arial"/>
                <w:kern w:val="0"/>
                <w:sz w:val="18"/>
                <w:szCs w:val="18"/>
              </w:rPr>
              <w:t>[2019]</w:t>
            </w:r>
            <w:r>
              <w:rPr>
                <w:rFonts w:hint="eastAsia" w:ascii="仿宋_GB2312" w:hAnsi="Arial" w:eastAsia="仿宋_GB2312" w:cs="Arial"/>
                <w:kern w:val="0"/>
                <w:sz w:val="18"/>
                <w:szCs w:val="18"/>
              </w:rPr>
              <w:t>第</w:t>
            </w:r>
            <w:r>
              <w:rPr>
                <w:rFonts w:ascii="仿宋_GB2312" w:hAnsi="Arial" w:eastAsia="仿宋_GB2312" w:cs="Arial"/>
                <w:kern w:val="0"/>
                <w:sz w:val="18"/>
                <w:szCs w:val="18"/>
              </w:rPr>
              <w:t>005</w:t>
            </w:r>
            <w:r>
              <w:rPr>
                <w:rFonts w:hint="eastAsia" w:ascii="仿宋_GB2312" w:hAnsi="Arial" w:eastAsia="仿宋_GB2312" w:cs="Arial"/>
                <w:kern w:val="0"/>
                <w:sz w:val="18"/>
                <w:szCs w:val="18"/>
              </w:rPr>
              <w:t>号</w:t>
            </w:r>
          </w:p>
        </w:tc>
        <w:tc>
          <w:tcPr>
            <w:tcW w:w="19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2019-09-01 00:00:00</w:t>
            </w:r>
          </w:p>
        </w:tc>
        <w:tc>
          <w:tcPr>
            <w:tcW w:w="19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2024-08-31 00:00:00</w:t>
            </w:r>
          </w:p>
        </w:tc>
        <w:tc>
          <w:tcPr>
            <w:tcW w:w="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水库</w:t>
            </w:r>
          </w:p>
        </w:tc>
        <w:tc>
          <w:tcPr>
            <w:tcW w:w="3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城镇生活用水</w:t>
            </w:r>
          </w:p>
        </w:tc>
      </w:tr>
      <w:tr>
        <w:tblPrEx>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6</w:t>
            </w:r>
          </w:p>
        </w:tc>
        <w:tc>
          <w:tcPr>
            <w:tcW w:w="34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四川广明机电有限公司</w:t>
            </w:r>
          </w:p>
        </w:tc>
        <w:tc>
          <w:tcPr>
            <w:tcW w:w="2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取水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川元直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字</w:t>
            </w:r>
            <w:r>
              <w:rPr>
                <w:rFonts w:ascii="仿宋_GB2312" w:hAnsi="Arial" w:eastAsia="仿宋_GB2312" w:cs="Arial"/>
                <w:kern w:val="0"/>
                <w:sz w:val="18"/>
                <w:szCs w:val="18"/>
              </w:rPr>
              <w:t>[2019]</w:t>
            </w:r>
            <w:r>
              <w:rPr>
                <w:rFonts w:hint="eastAsia" w:ascii="仿宋_GB2312" w:hAnsi="Arial" w:eastAsia="仿宋_GB2312" w:cs="Arial"/>
                <w:kern w:val="0"/>
                <w:sz w:val="18"/>
                <w:szCs w:val="18"/>
              </w:rPr>
              <w:t>第</w:t>
            </w:r>
            <w:r>
              <w:rPr>
                <w:rFonts w:ascii="仿宋_GB2312" w:hAnsi="Arial" w:eastAsia="仿宋_GB2312" w:cs="Arial"/>
                <w:kern w:val="0"/>
                <w:sz w:val="18"/>
                <w:szCs w:val="18"/>
              </w:rPr>
              <w:t>003</w:t>
            </w:r>
            <w:r>
              <w:rPr>
                <w:rFonts w:hint="eastAsia" w:ascii="仿宋_GB2312" w:hAnsi="Arial" w:eastAsia="仿宋_GB2312" w:cs="Arial"/>
                <w:kern w:val="0"/>
                <w:sz w:val="18"/>
                <w:szCs w:val="18"/>
              </w:rPr>
              <w:t>号</w:t>
            </w:r>
          </w:p>
        </w:tc>
        <w:tc>
          <w:tcPr>
            <w:tcW w:w="19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2019-01-10 00:00:00</w:t>
            </w:r>
          </w:p>
        </w:tc>
        <w:tc>
          <w:tcPr>
            <w:tcW w:w="19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2024-01-09 00:00:00</w:t>
            </w:r>
          </w:p>
        </w:tc>
        <w:tc>
          <w:tcPr>
            <w:tcW w:w="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普通</w:t>
            </w:r>
          </w:p>
        </w:tc>
        <w:tc>
          <w:tcPr>
            <w:tcW w:w="3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城镇公共用水</w:t>
            </w:r>
            <w:r>
              <w:rPr>
                <w:rFonts w:ascii="仿宋_GB2312" w:hAnsi="Arial" w:eastAsia="仿宋_GB2312" w:cs="Arial"/>
                <w:kern w:val="0"/>
                <w:sz w:val="18"/>
                <w:szCs w:val="18"/>
              </w:rPr>
              <w:t>,</w:t>
            </w:r>
            <w:r>
              <w:rPr>
                <w:rFonts w:hint="eastAsia" w:ascii="仿宋_GB2312" w:hAnsi="Arial" w:eastAsia="仿宋_GB2312" w:cs="Arial"/>
                <w:kern w:val="0"/>
                <w:sz w:val="18"/>
                <w:szCs w:val="18"/>
              </w:rPr>
              <w:t>城镇生活用水</w:t>
            </w:r>
            <w:r>
              <w:rPr>
                <w:rFonts w:ascii="仿宋_GB2312" w:hAnsi="Arial" w:eastAsia="仿宋_GB2312" w:cs="Arial"/>
                <w:kern w:val="0"/>
                <w:sz w:val="18"/>
                <w:szCs w:val="18"/>
              </w:rPr>
              <w:t>,</w:t>
            </w:r>
            <w:r>
              <w:rPr>
                <w:rFonts w:hint="eastAsia" w:ascii="仿宋_GB2312" w:hAnsi="Arial" w:eastAsia="仿宋_GB2312" w:cs="Arial"/>
                <w:kern w:val="0"/>
                <w:sz w:val="18"/>
                <w:szCs w:val="18"/>
              </w:rPr>
              <w:t>工业用水</w:t>
            </w:r>
          </w:p>
        </w:tc>
      </w:tr>
      <w:tr>
        <w:tblPrEx>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7</w:t>
            </w:r>
          </w:p>
        </w:tc>
        <w:tc>
          <w:tcPr>
            <w:tcW w:w="34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广元市朝天区明月水务投资有限公司</w:t>
            </w:r>
          </w:p>
        </w:tc>
        <w:tc>
          <w:tcPr>
            <w:tcW w:w="2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取水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川元直</w:t>
            </w:r>
            <w:r>
              <w:rPr>
                <w:rFonts w:ascii="仿宋_GB2312" w:hAnsi="Arial" w:eastAsia="仿宋_GB2312" w:cs="Arial"/>
                <w:kern w:val="0"/>
                <w:sz w:val="18"/>
                <w:szCs w:val="18"/>
              </w:rPr>
              <w:t xml:space="preserve"> </w:t>
            </w:r>
            <w:r>
              <w:rPr>
                <w:rFonts w:hint="eastAsia" w:ascii="仿宋_GB2312" w:hAnsi="Arial" w:eastAsia="仿宋_GB2312" w:cs="Arial"/>
                <w:kern w:val="0"/>
                <w:sz w:val="18"/>
                <w:szCs w:val="18"/>
              </w:rPr>
              <w:t>字</w:t>
            </w:r>
            <w:r>
              <w:rPr>
                <w:rFonts w:ascii="仿宋_GB2312" w:hAnsi="Arial" w:eastAsia="仿宋_GB2312" w:cs="Arial"/>
                <w:kern w:val="0"/>
                <w:sz w:val="18"/>
                <w:szCs w:val="18"/>
              </w:rPr>
              <w:t>[2019]</w:t>
            </w:r>
            <w:r>
              <w:rPr>
                <w:rFonts w:hint="eastAsia" w:ascii="仿宋_GB2312" w:hAnsi="Arial" w:eastAsia="仿宋_GB2312" w:cs="Arial"/>
                <w:kern w:val="0"/>
                <w:sz w:val="18"/>
                <w:szCs w:val="18"/>
              </w:rPr>
              <w:t>第</w:t>
            </w:r>
            <w:r>
              <w:rPr>
                <w:rFonts w:ascii="仿宋_GB2312" w:hAnsi="Arial" w:eastAsia="仿宋_GB2312" w:cs="Arial"/>
                <w:kern w:val="0"/>
                <w:sz w:val="18"/>
                <w:szCs w:val="18"/>
              </w:rPr>
              <w:t>006</w:t>
            </w:r>
            <w:r>
              <w:rPr>
                <w:rFonts w:hint="eastAsia" w:ascii="仿宋_GB2312" w:hAnsi="Arial" w:eastAsia="仿宋_GB2312" w:cs="Arial"/>
                <w:kern w:val="0"/>
                <w:sz w:val="18"/>
                <w:szCs w:val="18"/>
              </w:rPr>
              <w:t>号</w:t>
            </w:r>
          </w:p>
        </w:tc>
        <w:tc>
          <w:tcPr>
            <w:tcW w:w="19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2019-11-25 00:00:00</w:t>
            </w:r>
          </w:p>
        </w:tc>
        <w:tc>
          <w:tcPr>
            <w:tcW w:w="19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ascii="仿宋_GB2312" w:hAnsi="Arial" w:eastAsia="仿宋_GB2312" w:cs="Arial"/>
                <w:kern w:val="0"/>
                <w:sz w:val="18"/>
                <w:szCs w:val="18"/>
              </w:rPr>
              <w:t>2024-11-24 00:00:00</w:t>
            </w:r>
          </w:p>
        </w:tc>
        <w:tc>
          <w:tcPr>
            <w:tcW w:w="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江河</w:t>
            </w:r>
          </w:p>
        </w:tc>
        <w:tc>
          <w:tcPr>
            <w:tcW w:w="3830" w:type="dxa"/>
            <w:tcBorders>
              <w:top w:val="nil"/>
              <w:left w:val="nil"/>
              <w:bottom w:val="single" w:color="000000" w:sz="4" w:space="0"/>
              <w:right w:val="single" w:color="000000" w:sz="4" w:space="0"/>
            </w:tcBorders>
            <w:noWrap/>
            <w:vAlign w:val="center"/>
          </w:tcPr>
          <w:p>
            <w:pPr>
              <w:widowControl/>
              <w:jc w:val="center"/>
              <w:rPr>
                <w:rFonts w:ascii="仿宋_GB2312" w:hAnsi="Arial" w:eastAsia="仿宋_GB2312" w:cs="Arial"/>
                <w:kern w:val="0"/>
                <w:sz w:val="18"/>
                <w:szCs w:val="18"/>
              </w:rPr>
            </w:pPr>
            <w:r>
              <w:rPr>
                <w:rFonts w:hint="eastAsia" w:ascii="仿宋_GB2312" w:hAnsi="Arial" w:eastAsia="仿宋_GB2312" w:cs="Arial"/>
                <w:kern w:val="0"/>
                <w:sz w:val="18"/>
                <w:szCs w:val="18"/>
              </w:rPr>
              <w:t>城镇公共用水</w:t>
            </w:r>
            <w:r>
              <w:rPr>
                <w:rFonts w:ascii="仿宋_GB2312" w:hAnsi="Arial" w:eastAsia="仿宋_GB2312" w:cs="Arial"/>
                <w:kern w:val="0"/>
                <w:sz w:val="18"/>
                <w:szCs w:val="18"/>
              </w:rPr>
              <w:t>,</w:t>
            </w:r>
            <w:r>
              <w:rPr>
                <w:rFonts w:hint="eastAsia" w:ascii="仿宋_GB2312" w:hAnsi="Arial" w:eastAsia="仿宋_GB2312" w:cs="Arial"/>
                <w:kern w:val="0"/>
                <w:sz w:val="18"/>
                <w:szCs w:val="18"/>
              </w:rPr>
              <w:t>城镇工业用水</w:t>
            </w:r>
            <w:r>
              <w:rPr>
                <w:rFonts w:ascii="仿宋_GB2312" w:hAnsi="Arial" w:eastAsia="仿宋_GB2312" w:cs="Arial"/>
                <w:kern w:val="0"/>
                <w:sz w:val="18"/>
                <w:szCs w:val="18"/>
              </w:rPr>
              <w:t>,</w:t>
            </w:r>
            <w:r>
              <w:rPr>
                <w:rFonts w:hint="eastAsia" w:ascii="仿宋_GB2312" w:hAnsi="Arial" w:eastAsia="仿宋_GB2312" w:cs="Arial"/>
                <w:kern w:val="0"/>
                <w:sz w:val="18"/>
                <w:szCs w:val="18"/>
              </w:rPr>
              <w:t>城镇生活用水</w:t>
            </w:r>
          </w:p>
        </w:tc>
      </w:tr>
    </w:tbl>
    <w:p>
      <w:pPr>
        <w:rPr>
          <w:rFonts w:ascii="仿宋_GB2312" w:hAnsi="仿宋_GB2312" w:eastAsia="仿宋_GB2312" w:cs="仿宋_GB2312"/>
          <w:b/>
          <w:bCs/>
          <w:sz w:val="32"/>
          <w:szCs w:val="32"/>
        </w:rPr>
        <w:sectPr>
          <w:pgSz w:w="16838" w:h="11906" w:orient="landscape"/>
          <w:pgMar w:top="1588" w:right="1134" w:bottom="1474" w:left="1134" w:header="851" w:footer="992" w:gutter="0"/>
          <w:pgNumType w:fmt="numberInDash"/>
          <w:cols w:space="425" w:num="1"/>
          <w:docGrid w:type="linesAndChars" w:linePitch="312" w:charSpace="0"/>
        </w:sectPr>
      </w:pPr>
    </w:p>
    <w:p>
      <w:pPr>
        <w:rPr>
          <w:rFonts w:ascii="仿宋_GB2312" w:hAnsi="仿宋_GB2312" w:eastAsia="仿宋_GB2312" w:cs="仿宋_GB2312"/>
          <w:b/>
          <w:bCs/>
          <w:sz w:val="32"/>
          <w:szCs w:val="32"/>
        </w:rPr>
      </w:pPr>
    </w:p>
    <w:p>
      <w:pPr>
        <w:rPr>
          <w:rFonts w:ascii="宋体" w:cs="宋体"/>
          <w:sz w:val="24"/>
          <w:szCs w:val="24"/>
        </w:rPr>
      </w:pPr>
      <w:r>
        <w:rPr>
          <w:rFonts w:hint="eastAsia" w:ascii="仿宋_GB2312" w:hAnsi="仿宋_GB2312" w:eastAsia="仿宋_GB2312" w:cs="仿宋_GB2312"/>
          <w:b/>
          <w:bCs/>
          <w:sz w:val="32"/>
          <w:szCs w:val="32"/>
        </w:rPr>
        <w:t>相关信息网址：</w:t>
      </w:r>
      <w:r>
        <w:fldChar w:fldCharType="begin"/>
      </w:r>
      <w:r>
        <w:instrText xml:space="preserve"> HYPERLINK "http://water.cngy.gov.cn/New/show/c8d1513e0e974febba4627eb7e51f2ba.html" </w:instrText>
      </w:r>
      <w:r>
        <w:fldChar w:fldCharType="separate"/>
      </w:r>
      <w:r>
        <w:rPr>
          <w:rStyle w:val="12"/>
          <w:rFonts w:ascii="宋体" w:hAnsi="宋体" w:cs="宋体"/>
          <w:sz w:val="24"/>
          <w:szCs w:val="24"/>
        </w:rPr>
        <w:t>http://water.cngy.gov.cn/New/show/c8d1513e0e974febba4627eb7e51f2ba.html</w:t>
      </w:r>
      <w:r>
        <w:rPr>
          <w:rStyle w:val="12"/>
          <w:rFonts w:ascii="宋体" w:hAnsi="宋体" w:cs="宋体"/>
          <w:sz w:val="24"/>
          <w:szCs w:val="24"/>
        </w:rPr>
        <w:fldChar w:fldCharType="end"/>
      </w:r>
    </w:p>
    <w:p>
      <w:pPr>
        <w:rPr>
          <w:rFonts w:ascii="宋体" w:cs="宋体"/>
          <w:sz w:val="24"/>
          <w:szCs w:val="24"/>
        </w:rPr>
      </w:pPr>
    </w:p>
    <w:p>
      <w:pPr>
        <w:rPr>
          <w:rFonts w:ascii="宋体" w:cs="宋体"/>
          <w:sz w:val="24"/>
          <w:szCs w:val="24"/>
        </w:rPr>
      </w:pPr>
      <w:r>
        <w:fldChar w:fldCharType="begin"/>
      </w:r>
      <w:r>
        <w:instrText xml:space="preserve"> HYPERLINK "http://water.cngy.gov.cn/New/show/3fa807169459407685f0321aa230ccc0.html" </w:instrText>
      </w:r>
      <w:r>
        <w:fldChar w:fldCharType="separate"/>
      </w:r>
      <w:r>
        <w:rPr>
          <w:rStyle w:val="12"/>
          <w:rFonts w:ascii="宋体" w:hAnsi="宋体" w:cs="宋体"/>
          <w:sz w:val="24"/>
          <w:szCs w:val="24"/>
        </w:rPr>
        <w:t>http://water.cngy.gov.cn/New/show/3fa807169459407685f0321aa230ccc0.html</w:t>
      </w:r>
      <w:r>
        <w:rPr>
          <w:rStyle w:val="12"/>
          <w:rFonts w:ascii="宋体" w:hAnsi="宋体" w:cs="宋体"/>
          <w:sz w:val="24"/>
          <w:szCs w:val="24"/>
        </w:rPr>
        <w:fldChar w:fldCharType="end"/>
      </w:r>
    </w:p>
    <w:p>
      <w:pPr>
        <w:rPr>
          <w:rFonts w:ascii="宋体" w:cs="宋体"/>
          <w:sz w:val="24"/>
          <w:szCs w:val="24"/>
        </w:rPr>
      </w:pPr>
    </w:p>
    <w:p>
      <w:pPr>
        <w:rPr>
          <w:rFonts w:ascii="宋体" w:cs="宋体"/>
          <w:sz w:val="24"/>
          <w:szCs w:val="24"/>
        </w:rPr>
      </w:pPr>
      <w:r>
        <w:fldChar w:fldCharType="begin"/>
      </w:r>
      <w:r>
        <w:instrText xml:space="preserve"> HYPERLINK "http://water.cngy.gov.cn/New/show/104ca552cdd149f3954fdd598dfe91b2.html" </w:instrText>
      </w:r>
      <w:r>
        <w:fldChar w:fldCharType="separate"/>
      </w:r>
      <w:r>
        <w:rPr>
          <w:rStyle w:val="12"/>
          <w:rFonts w:ascii="宋体" w:hAnsi="宋体" w:cs="宋体"/>
          <w:sz w:val="24"/>
          <w:szCs w:val="24"/>
        </w:rPr>
        <w:t>http://water.cngy.gov.cn/New/show/104ca552cdd149f3954fdd598dfe91b2.html</w:t>
      </w:r>
      <w:r>
        <w:rPr>
          <w:rStyle w:val="12"/>
          <w:rFonts w:ascii="宋体" w:hAnsi="宋体" w:cs="宋体"/>
          <w:sz w:val="24"/>
          <w:szCs w:val="24"/>
        </w:rPr>
        <w:fldChar w:fldCharType="end"/>
      </w:r>
    </w:p>
    <w:p>
      <w:pPr>
        <w:rPr>
          <w:rFonts w:ascii="宋体" w:cs="宋体"/>
          <w:sz w:val="24"/>
          <w:szCs w:val="24"/>
        </w:rPr>
      </w:pPr>
    </w:p>
    <w:p>
      <w:pPr>
        <w:rPr>
          <w:rFonts w:ascii="宋体" w:cs="宋体"/>
          <w:sz w:val="24"/>
          <w:szCs w:val="24"/>
        </w:rPr>
      </w:pPr>
      <w:r>
        <w:fldChar w:fldCharType="begin"/>
      </w:r>
      <w:r>
        <w:instrText xml:space="preserve"> HYPERLINK "http://water.cngy.gov.cn/New/show/430b6bf767c04c92bc1d73b2fbb43706.html" </w:instrText>
      </w:r>
      <w:r>
        <w:fldChar w:fldCharType="separate"/>
      </w:r>
      <w:r>
        <w:rPr>
          <w:rStyle w:val="12"/>
          <w:rFonts w:ascii="宋体" w:hAnsi="宋体" w:cs="宋体"/>
          <w:sz w:val="24"/>
          <w:szCs w:val="24"/>
        </w:rPr>
        <w:t>http://water.cngy.gov.cn/New/show/430b6bf767c04c92bc1d73b2fbb43706.html</w:t>
      </w:r>
      <w:r>
        <w:rPr>
          <w:rStyle w:val="12"/>
          <w:rFonts w:ascii="宋体" w:hAnsi="宋体" w:cs="宋体"/>
          <w:sz w:val="24"/>
          <w:szCs w:val="24"/>
        </w:rPr>
        <w:fldChar w:fldCharType="end"/>
      </w:r>
    </w:p>
    <w:p>
      <w:pPr>
        <w:rPr>
          <w:rFonts w:ascii="宋体" w:cs="宋体"/>
          <w:sz w:val="24"/>
          <w:szCs w:val="24"/>
        </w:rPr>
      </w:pPr>
    </w:p>
    <w:p>
      <w:pPr>
        <w:rPr>
          <w:rFonts w:ascii="宋体" w:cs="宋体"/>
          <w:sz w:val="24"/>
          <w:szCs w:val="24"/>
        </w:rPr>
      </w:pPr>
      <w:r>
        <w:fldChar w:fldCharType="begin"/>
      </w:r>
      <w:r>
        <w:instrText xml:space="preserve"> HYPERLINK "http://water.cngy.gov.cn/New/show/7bbf4998eda84616bc0e6ea6b9da30ad.html" </w:instrText>
      </w:r>
      <w:r>
        <w:fldChar w:fldCharType="separate"/>
      </w:r>
      <w:r>
        <w:rPr>
          <w:rStyle w:val="12"/>
          <w:rFonts w:ascii="宋体" w:hAnsi="宋体" w:cs="宋体"/>
          <w:sz w:val="24"/>
          <w:szCs w:val="24"/>
        </w:rPr>
        <w:t>http://water.cngy.gov.cn/New/show/7bbf4998eda84616bc0e6ea6b9da30ad.html</w:t>
      </w:r>
      <w:r>
        <w:rPr>
          <w:rStyle w:val="12"/>
          <w:rFonts w:ascii="宋体" w:hAnsi="宋体" w:cs="宋体"/>
          <w:sz w:val="24"/>
          <w:szCs w:val="24"/>
        </w:rPr>
        <w:fldChar w:fldCharType="end"/>
      </w:r>
    </w:p>
    <w:p>
      <w:pPr>
        <w:rPr>
          <w:rFonts w:ascii="宋体" w:cs="宋体"/>
          <w:sz w:val="24"/>
          <w:szCs w:val="24"/>
        </w:rPr>
      </w:pPr>
    </w:p>
    <w:p>
      <w:pPr>
        <w:rPr>
          <w:rFonts w:ascii="宋体" w:cs="宋体"/>
          <w:sz w:val="24"/>
          <w:szCs w:val="24"/>
        </w:rPr>
      </w:pPr>
      <w:r>
        <w:fldChar w:fldCharType="begin"/>
      </w:r>
      <w:r>
        <w:instrText xml:space="preserve"> HYPERLINK "http://water.cngy.gov.cn/New/show/d55d2e243df5449a9aa008795c7c23e5.html" </w:instrText>
      </w:r>
      <w:r>
        <w:fldChar w:fldCharType="separate"/>
      </w:r>
      <w:r>
        <w:rPr>
          <w:rStyle w:val="12"/>
          <w:rFonts w:ascii="宋体" w:hAnsi="宋体" w:cs="宋体"/>
          <w:sz w:val="24"/>
          <w:szCs w:val="24"/>
        </w:rPr>
        <w:t>http://water.cngy.gov.cn/New/show/d55d2e243df5449a9aa008795c7c23e5.html</w:t>
      </w:r>
      <w:r>
        <w:rPr>
          <w:rStyle w:val="12"/>
          <w:rFonts w:ascii="宋体" w:hAnsi="宋体" w:cs="宋体"/>
          <w:sz w:val="24"/>
          <w:szCs w:val="24"/>
        </w:rPr>
        <w:fldChar w:fldCharType="end"/>
      </w:r>
    </w:p>
    <w:p>
      <w:pPr>
        <w:rPr>
          <w:rFonts w:ascii="宋体" w:cs="宋体"/>
          <w:sz w:val="24"/>
          <w:szCs w:val="24"/>
        </w:rPr>
      </w:pPr>
    </w:p>
    <w:p>
      <w:pPr>
        <w:rPr>
          <w:rFonts w:ascii="宋体" w:cs="宋体"/>
          <w:sz w:val="24"/>
          <w:szCs w:val="24"/>
        </w:rPr>
      </w:pPr>
      <w:r>
        <w:fldChar w:fldCharType="begin"/>
      </w:r>
      <w:r>
        <w:instrText xml:space="preserve"> HYPERLINK "http://water.cngy.gov.cn/New/show/067c4e76e66441e394a16708ad2f296a.html" </w:instrText>
      </w:r>
      <w:r>
        <w:fldChar w:fldCharType="separate"/>
      </w:r>
      <w:r>
        <w:rPr>
          <w:rStyle w:val="12"/>
          <w:rFonts w:ascii="宋体" w:hAnsi="宋体" w:cs="宋体"/>
          <w:sz w:val="24"/>
          <w:szCs w:val="24"/>
        </w:rPr>
        <w:t>http://water.cngy.gov.cn/New/show/067c4e76e66441e394a16708ad2f296a.html</w:t>
      </w:r>
      <w:r>
        <w:rPr>
          <w:rStyle w:val="12"/>
          <w:rFonts w:ascii="宋体" w:hAnsi="宋体" w:cs="宋体"/>
          <w:sz w:val="24"/>
          <w:szCs w:val="24"/>
        </w:rPr>
        <w:fldChar w:fldCharType="end"/>
      </w:r>
    </w:p>
    <w:p>
      <w:pPr>
        <w:rPr>
          <w:rFonts w:ascii="宋体" w:cs="宋体"/>
          <w:sz w:val="24"/>
          <w:szCs w:val="24"/>
        </w:rPr>
      </w:pPr>
    </w:p>
    <w:p>
      <w:pPr>
        <w:rPr>
          <w:rFonts w:ascii="宋体" w:cs="宋体"/>
          <w:sz w:val="24"/>
          <w:szCs w:val="24"/>
        </w:rPr>
      </w:pPr>
      <w:r>
        <w:fldChar w:fldCharType="begin"/>
      </w:r>
      <w:r>
        <w:instrText xml:space="preserve"> HYPERLINK "http://water.cngy.gov.cn/New/show/e9eb2af608da4058ac81229367a5bf83.html" </w:instrText>
      </w:r>
      <w:r>
        <w:fldChar w:fldCharType="separate"/>
      </w:r>
      <w:r>
        <w:rPr>
          <w:rStyle w:val="12"/>
          <w:rFonts w:ascii="宋体" w:hAnsi="宋体" w:cs="宋体"/>
          <w:sz w:val="24"/>
          <w:szCs w:val="24"/>
        </w:rPr>
        <w:t>http://water.cngy.gov.cn/New/show/e9eb2af608da4058ac81229367a5bf83.html</w:t>
      </w:r>
      <w:r>
        <w:rPr>
          <w:rStyle w:val="12"/>
          <w:rFonts w:ascii="宋体" w:hAnsi="宋体" w:cs="宋体"/>
          <w:sz w:val="24"/>
          <w:szCs w:val="24"/>
        </w:rPr>
        <w:fldChar w:fldCharType="end"/>
      </w:r>
    </w:p>
    <w:p>
      <w:pPr>
        <w:rPr>
          <w:rFonts w:ascii="宋体" w:cs="宋体"/>
          <w:sz w:val="24"/>
          <w:szCs w:val="24"/>
        </w:rPr>
      </w:pPr>
    </w:p>
    <w:p>
      <w:pPr>
        <w:rPr>
          <w:rFonts w:ascii="宋体" w:cs="宋体"/>
          <w:sz w:val="24"/>
          <w:szCs w:val="24"/>
        </w:rPr>
      </w:pPr>
      <w:r>
        <w:fldChar w:fldCharType="begin"/>
      </w:r>
      <w:r>
        <w:instrText xml:space="preserve"> HYPERLINK "http://water.cngy.gov.cn/New/show/71925b719cd04ee3995f7ce840dd7d26.html" </w:instrText>
      </w:r>
      <w:r>
        <w:fldChar w:fldCharType="separate"/>
      </w:r>
      <w:r>
        <w:rPr>
          <w:rStyle w:val="12"/>
          <w:rFonts w:ascii="宋体" w:hAnsi="宋体" w:cs="宋体"/>
          <w:sz w:val="24"/>
          <w:szCs w:val="24"/>
        </w:rPr>
        <w:t>http://water.cngy.gov.cn/New/show/71925b719cd04ee3995f7ce840dd7d26.html</w:t>
      </w:r>
      <w:r>
        <w:rPr>
          <w:rStyle w:val="12"/>
          <w:rFonts w:ascii="宋体" w:hAnsi="宋体" w:cs="宋体"/>
          <w:sz w:val="24"/>
          <w:szCs w:val="24"/>
        </w:rPr>
        <w:fldChar w:fldCharType="end"/>
      </w:r>
    </w:p>
    <w:p>
      <w:pPr>
        <w:rPr>
          <w:rFonts w:ascii="宋体" w:cs="宋体"/>
          <w:sz w:val="24"/>
          <w:szCs w:val="24"/>
        </w:rPr>
      </w:pPr>
    </w:p>
    <w:p>
      <w:pPr>
        <w:rPr>
          <w:rFonts w:ascii="宋体" w:cs="宋体"/>
          <w:sz w:val="24"/>
          <w:szCs w:val="24"/>
        </w:rPr>
      </w:pPr>
      <w:r>
        <w:fldChar w:fldCharType="begin"/>
      </w:r>
      <w:r>
        <w:instrText xml:space="preserve"> HYPERLINK "http://water.cngy.gov.cn/New/show/2236764c523446438e95fcc8c5853089.html" </w:instrText>
      </w:r>
      <w:r>
        <w:fldChar w:fldCharType="separate"/>
      </w:r>
      <w:r>
        <w:rPr>
          <w:rStyle w:val="12"/>
          <w:rFonts w:ascii="宋体" w:hAnsi="宋体" w:cs="宋体"/>
          <w:sz w:val="24"/>
          <w:szCs w:val="24"/>
        </w:rPr>
        <w:t>http://water.cngy.gov.cn/New/show/2236764c523446438e95fcc8c5853089.html</w:t>
      </w:r>
      <w:r>
        <w:rPr>
          <w:rStyle w:val="12"/>
          <w:rFonts w:ascii="宋体" w:hAnsi="宋体" w:cs="宋体"/>
          <w:sz w:val="24"/>
          <w:szCs w:val="24"/>
        </w:rPr>
        <w:fldChar w:fldCharType="end"/>
      </w:r>
    </w:p>
    <w:p>
      <w:pPr>
        <w:rPr>
          <w:rFonts w:ascii="宋体" w:cs="宋体"/>
          <w:sz w:val="24"/>
          <w:szCs w:val="24"/>
        </w:rPr>
      </w:pPr>
    </w:p>
    <w:p>
      <w:pPr>
        <w:rPr>
          <w:rFonts w:ascii="宋体" w:cs="宋体"/>
          <w:sz w:val="24"/>
          <w:szCs w:val="24"/>
        </w:rPr>
      </w:pPr>
      <w:r>
        <w:fldChar w:fldCharType="begin"/>
      </w:r>
      <w:r>
        <w:instrText xml:space="preserve"> HYPERLINK "http://water.cngy.gov.cn/New/show/2236764c523446438e95fcc8c5853089.html" </w:instrText>
      </w:r>
      <w:r>
        <w:fldChar w:fldCharType="separate"/>
      </w:r>
      <w:r>
        <w:rPr>
          <w:rStyle w:val="12"/>
          <w:rFonts w:ascii="宋体" w:hAnsi="宋体" w:cs="宋体"/>
          <w:sz w:val="24"/>
          <w:szCs w:val="24"/>
        </w:rPr>
        <w:t>http://water.cngy.gov.cn/New/show/2236764c523446438e95fcc8c5853089.html</w:t>
      </w:r>
      <w:r>
        <w:rPr>
          <w:rStyle w:val="12"/>
          <w:rFonts w:ascii="宋体" w:hAnsi="宋体" w:cs="宋体"/>
          <w:sz w:val="24"/>
          <w:szCs w:val="24"/>
        </w:rPr>
        <w:fldChar w:fldCharType="end"/>
      </w:r>
    </w:p>
    <w:p>
      <w:pPr>
        <w:rPr>
          <w:rFonts w:ascii="宋体" w:cs="宋体"/>
          <w:sz w:val="24"/>
          <w:szCs w:val="24"/>
        </w:rPr>
      </w:pPr>
    </w:p>
    <w:p>
      <w:pPr>
        <w:numPr>
          <w:ilvl w:val="0"/>
          <w:numId w:val="3"/>
        </w:numPr>
        <w:spacing w:line="576" w:lineRule="exact"/>
        <w:ind w:firstLine="640" w:firstLineChars="200"/>
        <w:rPr>
          <w:rFonts w:hint="eastAsia" w:ascii="黑体" w:hAnsi="黑体" w:eastAsia="黑体" w:cs="仿宋_GB2312"/>
          <w:bCs/>
          <w:sz w:val="32"/>
          <w:szCs w:val="32"/>
        </w:rPr>
      </w:pPr>
      <w:r>
        <w:rPr>
          <w:rFonts w:hint="eastAsia" w:ascii="黑体" w:hAnsi="黑体" w:eastAsia="黑体" w:cs="仿宋_GB2312"/>
          <w:bCs/>
          <w:sz w:val="32"/>
          <w:szCs w:val="32"/>
        </w:rPr>
        <w:t>广元市水利局行政执法</w:t>
      </w:r>
      <w:r>
        <w:rPr>
          <w:rFonts w:hint="eastAsia" w:ascii="黑体" w:hAnsi="黑体" w:eastAsia="黑体" w:cs="仿宋_GB2312"/>
          <w:bCs/>
          <w:sz w:val="32"/>
          <w:szCs w:val="32"/>
          <w:lang w:eastAsia="zh-CN"/>
        </w:rPr>
        <w:t>“</w:t>
      </w:r>
      <w:r>
        <w:rPr>
          <w:rFonts w:hint="eastAsia" w:ascii="黑体" w:hAnsi="黑体" w:eastAsia="黑体" w:cs="仿宋_GB2312"/>
          <w:bCs/>
          <w:sz w:val="32"/>
          <w:szCs w:val="32"/>
        </w:rPr>
        <w:t>三项制度</w:t>
      </w:r>
      <w:r>
        <w:rPr>
          <w:rFonts w:hint="eastAsia" w:ascii="黑体" w:hAnsi="黑体" w:eastAsia="黑体" w:cs="仿宋_GB2312"/>
          <w:bCs/>
          <w:sz w:val="32"/>
          <w:szCs w:val="32"/>
          <w:lang w:eastAsia="zh-CN"/>
        </w:rPr>
        <w:t>”实施</w:t>
      </w:r>
      <w:r>
        <w:rPr>
          <w:rFonts w:hint="eastAsia" w:ascii="黑体" w:hAnsi="黑体" w:eastAsia="黑体" w:cs="仿宋_GB2312"/>
          <w:bCs/>
          <w:sz w:val="32"/>
          <w:szCs w:val="32"/>
        </w:rPr>
        <w:t>方案</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为贯彻落实广元市人民政府推进行政执法“三项制度”工作要求，按照《广府法组办</w:t>
      </w:r>
      <w:r>
        <w:rPr>
          <w:rFonts w:hint="eastAsia" w:ascii="仿宋_GB2312" w:hAnsi="宋体" w:eastAsia="仿宋_GB2312" w:cs="宋体"/>
          <w:sz w:val="32"/>
          <w:szCs w:val="32"/>
        </w:rPr>
        <w:t>[2020]4号</w:t>
      </w:r>
      <w:r>
        <w:rPr>
          <w:rFonts w:hint="eastAsia" w:ascii="仿宋_GB2312" w:hAnsi="仿宋_GB2312" w:eastAsia="仿宋_GB2312" w:cs="仿宋_GB2312"/>
          <w:sz w:val="32"/>
          <w:szCs w:val="32"/>
        </w:rPr>
        <w:t>》文件要求，结合我局实际，制定本实施方案。</w:t>
      </w:r>
    </w:p>
    <w:p>
      <w:pPr>
        <w:spacing w:line="576" w:lineRule="exact"/>
        <w:ind w:firstLine="640" w:firstLineChars="200"/>
        <w:rPr>
          <w:rFonts w:hint="eastAsia" w:ascii="黑体" w:hAnsi="黑体" w:eastAsia="黑体" w:cs="仿宋_GB2312"/>
          <w:bCs/>
          <w:sz w:val="32"/>
          <w:szCs w:val="32"/>
        </w:rPr>
      </w:pPr>
      <w:r>
        <w:rPr>
          <w:rFonts w:hint="eastAsia" w:ascii="黑体" w:hAnsi="黑体" w:eastAsia="黑体" w:cs="仿宋_GB2312"/>
          <w:bCs/>
          <w:sz w:val="32"/>
          <w:szCs w:val="32"/>
        </w:rPr>
        <w:t>一、指导思想</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推进国务院关于全面推行行政执法公示制度、执法全过程记录制度、重大执法决定法制审核制度（以下统称“三项制度”），按照省、市人民政府关于全面落实行政执法“三项制度”的通知要求，坚持以依法有序、科学规范、便捷高效的原则，紧密联系实际，全面推行我市水行政执法“三项制度”工作，促进水行政执法公开透明、合法规范。</w:t>
      </w:r>
    </w:p>
    <w:p>
      <w:pPr>
        <w:spacing w:line="576" w:lineRule="exact"/>
        <w:ind w:firstLine="640" w:firstLineChars="200"/>
        <w:rPr>
          <w:rFonts w:hint="eastAsia" w:ascii="黑体" w:hAnsi="黑体" w:eastAsia="黑体" w:cs="仿宋_GB2312"/>
          <w:bCs/>
          <w:sz w:val="32"/>
          <w:szCs w:val="32"/>
        </w:rPr>
      </w:pPr>
      <w:r>
        <w:rPr>
          <w:rFonts w:hint="eastAsia" w:ascii="黑体" w:hAnsi="黑体" w:eastAsia="黑体" w:cs="仿宋_GB2312"/>
          <w:bCs/>
          <w:sz w:val="32"/>
          <w:szCs w:val="32"/>
        </w:rPr>
        <w:t>二、任务措施</w:t>
      </w:r>
    </w:p>
    <w:p>
      <w:pPr>
        <w:spacing w:line="576" w:lineRule="exact"/>
        <w:ind w:firstLine="643" w:firstLineChars="200"/>
        <w:rPr>
          <w:rFonts w:hint="eastAsia" w:ascii="仿宋_GB2312" w:hAnsi="仿宋_GB2312" w:eastAsia="仿宋_GB2312" w:cs="仿宋_GB2312"/>
          <w:sz w:val="32"/>
          <w:szCs w:val="32"/>
        </w:rPr>
      </w:pPr>
      <w:r>
        <w:rPr>
          <w:rFonts w:hint="eastAsia" w:ascii="楷体_GB2312" w:hAnsi="仿宋_GB2312" w:eastAsia="楷体_GB2312" w:cs="仿宋_GB2312"/>
          <w:b/>
          <w:sz w:val="32"/>
          <w:szCs w:val="32"/>
        </w:rPr>
        <w:t>（一）水利行政执法公示制度。</w:t>
      </w:r>
      <w:r>
        <w:rPr>
          <w:rFonts w:hint="eastAsia" w:ascii="仿宋_GB2312" w:hAnsi="仿宋_GB2312" w:eastAsia="仿宋_GB2312" w:cs="仿宋_GB2312"/>
          <w:sz w:val="32"/>
          <w:szCs w:val="32"/>
        </w:rPr>
        <w:t>建立健全公开机制，梳理执法内容，明确事前、事中、事后公开事项，做到“应公开、尽公开”。</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1.完善水行政执法公示制度。</w:t>
      </w:r>
      <w:r>
        <w:rPr>
          <w:rFonts w:hint="eastAsia" w:ascii="仿宋_GB2312" w:hAnsi="仿宋_GB2312" w:eastAsia="仿宋_GB2312" w:cs="仿宋_GB2312"/>
          <w:sz w:val="32"/>
          <w:szCs w:val="32"/>
        </w:rPr>
        <w:t>明确执法公示的范围、内容、载体、程序、时限要求、监督方式和保障措施等。</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2.加强事前公示。</w:t>
      </w:r>
      <w:r>
        <w:rPr>
          <w:rFonts w:hint="eastAsia" w:ascii="仿宋_GB2312" w:hAnsi="仿宋_GB2312" w:eastAsia="仿宋_GB2312" w:cs="仿宋_GB2312"/>
          <w:sz w:val="32"/>
          <w:szCs w:val="32"/>
        </w:rPr>
        <w:t>主要公开行政执法主体、人员、职责、权限、随机抽查事项清单、依据、程序、监督方式和救济渠道等信息，并根据部门机构职能调整等情况动态调整。</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（1）公示本部门《行政执法事项责任权力清单》，明确行政执法主体、职责、权限、依据等须事前公开的内容。</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（2）根据“双随机、一公开”监管要求，编制本部门《随机抽查事项清单》，明确抽查主体、依据、对象、内容、方式等须事前公开的内容。</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（3）根据相关法律法规规定，完善行政执法程序，编制本部门各类行政执法流程图，明确具体操作流程。</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3.加强事中公示。</w:t>
      </w:r>
      <w:r>
        <w:rPr>
          <w:rFonts w:hint="eastAsia" w:ascii="仿宋_GB2312" w:hAnsi="仿宋_GB2312" w:eastAsia="仿宋_GB2312" w:cs="仿宋_GB2312"/>
          <w:sz w:val="32"/>
          <w:szCs w:val="32"/>
        </w:rPr>
        <w:t>主要是在执法过程中主动亮明身份，做好告知说明工作。</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（1）在执法活动中要统一使用四川省水利系统执法文书样本，按规定出具执法文书，告知行政相对人执法事由、执法依据、权利义务等内容，并做好说明解释工作。</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（2）行政执法人员开展检查、调查等执法活动要主动亮明身份，出示省政府统一印制或经备案的行政执法证件。</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4.加强事后公开。</w:t>
      </w:r>
      <w:r>
        <w:rPr>
          <w:rFonts w:hint="eastAsia" w:ascii="仿宋_GB2312" w:hAnsi="仿宋_GB2312" w:eastAsia="仿宋_GB2312" w:cs="仿宋_GB2312"/>
          <w:sz w:val="32"/>
          <w:szCs w:val="32"/>
        </w:rPr>
        <w:t>按时主动向社会公布行政执法决定、行政检查情况等执法结果，主动接受群众监督。</w:t>
      </w:r>
    </w:p>
    <w:p>
      <w:pPr>
        <w:spacing w:line="576"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5.落实公开方式。</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（1）按“互联网+政务服务”和信息化建设的要求，在广元水务网上公示执法信息。</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（2）在行政权力运行平台上公示执法情况。</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（3）在“两法衔接”平台上公示执法信息。</w:t>
      </w:r>
    </w:p>
    <w:p>
      <w:pPr>
        <w:spacing w:line="576" w:lineRule="exact"/>
        <w:ind w:firstLine="643" w:firstLineChars="200"/>
        <w:rPr>
          <w:rFonts w:hint="eastAsia" w:ascii="仿宋_GB2312" w:hAnsi="仿宋_GB2312" w:eastAsia="仿宋_GB2312" w:cs="仿宋_GB2312"/>
          <w:sz w:val="32"/>
          <w:szCs w:val="32"/>
        </w:rPr>
      </w:pPr>
      <w:r>
        <w:rPr>
          <w:rFonts w:hint="eastAsia" w:ascii="楷体_GB2312" w:hAnsi="仿宋_GB2312" w:eastAsia="楷体_GB2312" w:cs="仿宋_GB2312"/>
          <w:b/>
          <w:sz w:val="32"/>
          <w:szCs w:val="32"/>
        </w:rPr>
        <w:t>（二）执法全过程记录制度。</w:t>
      </w:r>
      <w:r>
        <w:rPr>
          <w:rFonts w:hint="eastAsia" w:ascii="仿宋_GB2312" w:hAnsi="仿宋_GB2312" w:eastAsia="仿宋_GB2312" w:cs="仿宋_GB2312"/>
          <w:sz w:val="32"/>
          <w:szCs w:val="32"/>
        </w:rPr>
        <w:t>通过文字、音像等方式，对立案、调查、取证、审查、决定、送达、执行等行政执法活动进行记录并归档，实现行政执法行为的全过程留痕和可回溯管理。</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1.修订完善制度。</w:t>
      </w:r>
      <w:r>
        <w:rPr>
          <w:rFonts w:hint="eastAsia" w:ascii="仿宋_GB2312" w:hAnsi="仿宋_GB2312" w:eastAsia="仿宋_GB2312" w:cs="仿宋_GB2312"/>
          <w:sz w:val="32"/>
          <w:szCs w:val="32"/>
        </w:rPr>
        <w:t>完善行政执法流程图，明确各个执法环节记录的内容、方式、载体等事项，完善执法信息采集、存储、分析、归档等规范化建设制度。</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2.规范文字记录。</w:t>
      </w:r>
      <w:r>
        <w:rPr>
          <w:rFonts w:hint="eastAsia" w:ascii="仿宋_GB2312" w:hAnsi="仿宋_GB2312" w:eastAsia="仿宋_GB2312" w:cs="仿宋_GB2312"/>
          <w:sz w:val="32"/>
          <w:szCs w:val="32"/>
        </w:rPr>
        <w:t>规范执法文书制作，推行执法文书电子化，明确执法案卷标准，确保执法文书和案卷完整准确。</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3.推行音像记录。</w:t>
      </w:r>
      <w:r>
        <w:rPr>
          <w:rFonts w:hint="eastAsia" w:ascii="仿宋_GB2312" w:hAnsi="仿宋_GB2312" w:eastAsia="仿宋_GB2312" w:cs="仿宋_GB2312"/>
          <w:sz w:val="32"/>
          <w:szCs w:val="32"/>
        </w:rPr>
        <w:t>主要是对现场调查取证、证据保全、听证、行政强制、送达等容易引发争议的行政执法活动，进行音像记录；对现场执法活动和执法场所，进行音像记录。</w:t>
      </w:r>
    </w:p>
    <w:p>
      <w:pPr>
        <w:spacing w:line="576" w:lineRule="exact"/>
        <w:ind w:firstLine="643" w:firstLineChars="200"/>
        <w:rPr>
          <w:rFonts w:hint="eastAsia" w:ascii="仿宋_GB2312" w:hAnsi="仿宋_GB2312" w:eastAsia="仿宋_GB2312" w:cs="仿宋_GB2312"/>
          <w:sz w:val="32"/>
          <w:szCs w:val="32"/>
        </w:rPr>
      </w:pPr>
      <w:r>
        <w:rPr>
          <w:rFonts w:hint="eastAsia" w:ascii="楷体_GB2312" w:hAnsi="仿宋_GB2312" w:eastAsia="楷体_GB2312" w:cs="仿宋_GB2312"/>
          <w:b/>
          <w:sz w:val="32"/>
          <w:szCs w:val="32"/>
        </w:rPr>
        <w:t>（三）重大执法决定法制审核制度。</w:t>
      </w:r>
      <w:r>
        <w:rPr>
          <w:rFonts w:hint="eastAsia" w:ascii="仿宋_GB2312" w:hAnsi="仿宋_GB2312" w:eastAsia="仿宋_GB2312" w:cs="仿宋_GB2312"/>
          <w:sz w:val="32"/>
          <w:szCs w:val="32"/>
        </w:rPr>
        <w:t>作出重大执法决定前，须进行法制审核，未经法制审核或审核未通过的，不得作出决定，确保每项重大执法决定都合法适当。</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1.健全审核制度。</w:t>
      </w:r>
      <w:r>
        <w:rPr>
          <w:rFonts w:hint="eastAsia" w:ascii="仿宋_GB2312" w:hAnsi="仿宋_GB2312" w:eastAsia="仿宋_GB2312" w:cs="仿宋_GB2312"/>
          <w:sz w:val="32"/>
          <w:szCs w:val="32"/>
        </w:rPr>
        <w:t>完善本部门重大执法决定法制审核具体办法，并报本级政府法制办备案。</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2.落实审核主体。</w:t>
      </w:r>
      <w:r>
        <w:rPr>
          <w:rFonts w:hint="eastAsia" w:ascii="仿宋_GB2312" w:hAnsi="仿宋_GB2312" w:eastAsia="仿宋_GB2312" w:cs="仿宋_GB2312"/>
          <w:sz w:val="32"/>
          <w:szCs w:val="32"/>
        </w:rPr>
        <w:t>按要求配备和充实政治素质高、业务能力强、具有法律专业背景的法制审核人员，确保法制审核人员数量能够满足工作需要。</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3.确定审核范围。</w:t>
      </w:r>
      <w:r>
        <w:rPr>
          <w:rFonts w:hint="eastAsia" w:ascii="仿宋_GB2312" w:hAnsi="仿宋_GB2312" w:eastAsia="仿宋_GB2312" w:cs="仿宋_GB2312"/>
          <w:sz w:val="32"/>
          <w:szCs w:val="32"/>
        </w:rPr>
        <w:t>根据本部门的特点，结合执法层级、所属领域、涉案金额、社会影响等因素，明确行政处罚对公民</w:t>
      </w:r>
      <w:r>
        <w:rPr>
          <w:rFonts w:hint="eastAsia" w:ascii="仿宋_GB2312" w:hAnsi="仿宋_GB2312" w:eastAsia="仿宋_GB2312" w:cs="仿宋_GB2312"/>
          <w:sz w:val="32"/>
          <w:szCs w:val="32"/>
          <w:lang w:val="en-US" w:eastAsia="zh-CN"/>
        </w:rPr>
        <w:t>1000</w:t>
      </w:r>
      <w:r>
        <w:rPr>
          <w:rFonts w:hint="eastAsia" w:ascii="仿宋_GB2312" w:hAnsi="仿宋_GB2312" w:eastAsia="仿宋_GB2312" w:cs="仿宋_GB2312"/>
          <w:sz w:val="32"/>
          <w:szCs w:val="32"/>
        </w:rPr>
        <w:t>元以上，对法人或其他组织</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万元以上必须进行重大行政执法审核；对公民1万元以上，对法人或其他组织10万元以上的，必须报市政府法制办审核、备案。</w:t>
      </w:r>
    </w:p>
    <w:p>
      <w:pPr>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4.明确审核内容。</w:t>
      </w:r>
      <w:r>
        <w:rPr>
          <w:rFonts w:hint="eastAsia" w:ascii="仿宋_GB2312" w:hAnsi="仿宋_GB2312" w:eastAsia="仿宋_GB2312" w:cs="仿宋_GB2312"/>
          <w:sz w:val="32"/>
          <w:szCs w:val="32"/>
        </w:rPr>
        <w:t>重点审核行政执法主体是否合法、行政执法人员是否具备执法资格、主要事实是否清楚、证据是否确凿充分、适用法律法规规章是否准确、裁量基准运用是否适当、程序是否合法、是否有超越本机关职权范围或滥用职权情形、行政执法文书是否规范齐备、违法行为是否涉嫌犯罪需要移送司法机关以及其他应审核的内容。</w:t>
      </w:r>
    </w:p>
    <w:p>
      <w:pPr>
        <w:spacing w:line="576" w:lineRule="exact"/>
        <w:ind w:firstLine="640" w:firstLineChars="200"/>
        <w:rPr>
          <w:rFonts w:hint="eastAsia" w:ascii="黑体" w:hAnsi="黑体" w:eastAsia="黑体" w:cs="仿宋_GB2312"/>
          <w:bCs/>
          <w:sz w:val="32"/>
          <w:szCs w:val="32"/>
        </w:rPr>
      </w:pPr>
      <w:r>
        <w:rPr>
          <w:rFonts w:hint="eastAsia" w:ascii="黑体" w:hAnsi="黑体" w:eastAsia="黑体" w:cs="仿宋_GB2312"/>
          <w:bCs/>
          <w:sz w:val="32"/>
          <w:szCs w:val="32"/>
        </w:rPr>
        <w:t>三、组织保障</w:t>
      </w:r>
    </w:p>
    <w:p>
      <w:pPr>
        <w:spacing w:line="576" w:lineRule="exact"/>
        <w:ind w:firstLine="640" w:firstLineChars="200"/>
        <w:rPr>
          <w:rFonts w:hint="eastAsia" w:ascii="黑体" w:hAnsi="黑体" w:eastAsia="黑体" w:cs="仿宋_GB2312"/>
          <w:bCs/>
          <w:sz w:val="32"/>
          <w:szCs w:val="32"/>
        </w:rPr>
      </w:pPr>
      <w:r>
        <w:rPr>
          <w:rFonts w:hint="eastAsia" w:ascii="仿宋_GB2312" w:hAnsi="仿宋_GB2312" w:eastAsia="仿宋_GB2312" w:cs="仿宋_GB2312"/>
          <w:sz w:val="32"/>
          <w:szCs w:val="32"/>
        </w:rPr>
        <w:t>建立由市水利局局长为组长，分管执法工作的副局长、局机关党委书记为副组长，局机关党委，局法规科、财务科、农水科、水资源料、河管科、水保科，市水务综合监察支队等部门参加的领导的小组，负责机构落实、人员及信息系统、装备、经费等保障措施落实。坚决推行“三项制度”与执法体制改革、政府信息公开、权力和责任清单公布、“双随机、一公开”监管、进一步规范执法程序，落实“两法衔接”制度，着力解决执法领域社会反映强烈的问题。加强信息报送和信息公开，全面落实市人民政府有关推进“三项制度”的相关要求，加强组织领导，认真组织落实。</w:t>
      </w:r>
    </w:p>
    <w:sectPr>
      <w:pgSz w:w="11906" w:h="16838"/>
      <w:pgMar w:top="1701" w:right="1474" w:bottom="113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Fonts w:ascii="宋体"/>
        <w:sz w:val="28"/>
        <w:szCs w:val="28"/>
      </w:rPr>
    </w:pPr>
    <w:r>
      <w:rPr>
        <w:rStyle w:val="10"/>
        <w:rFonts w:ascii="宋体" w:hAnsi="宋体"/>
        <w:sz w:val="28"/>
        <w:szCs w:val="28"/>
      </w:rPr>
      <w:fldChar w:fldCharType="begin"/>
    </w:r>
    <w:r>
      <w:rPr>
        <w:rStyle w:val="10"/>
        <w:rFonts w:ascii="宋体" w:hAnsi="宋体"/>
        <w:sz w:val="28"/>
        <w:szCs w:val="28"/>
      </w:rPr>
      <w:instrText xml:space="preserve">PAGE  </w:instrText>
    </w:r>
    <w:r>
      <w:rPr>
        <w:rStyle w:val="10"/>
        <w:rFonts w:ascii="宋体" w:hAnsi="宋体"/>
        <w:sz w:val="28"/>
        <w:szCs w:val="28"/>
      </w:rPr>
      <w:fldChar w:fldCharType="separate"/>
    </w:r>
    <w:r>
      <w:rPr>
        <w:rStyle w:val="10"/>
        <w:rFonts w:ascii="宋体" w:hAnsi="宋体"/>
        <w:sz w:val="28"/>
        <w:szCs w:val="28"/>
      </w:rPr>
      <w:t>- 26 -</w:t>
    </w:r>
    <w:r>
      <w:rPr>
        <w:rStyle w:val="10"/>
        <w:rFonts w:ascii="宋体" w:hAnsi="宋体"/>
        <w:sz w:val="28"/>
        <w:szCs w:val="28"/>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CA6D24"/>
    <w:multiLevelType w:val="singleLevel"/>
    <w:tmpl w:val="F2CA6D24"/>
    <w:lvl w:ilvl="0" w:tentative="0">
      <w:start w:val="1"/>
      <w:numFmt w:val="chineseCounting"/>
      <w:suff w:val="nothing"/>
      <w:lvlText w:val="（%1）"/>
      <w:lvlJc w:val="left"/>
      <w:rPr>
        <w:rFonts w:hint="eastAsia" w:cs="Times New Roman"/>
      </w:rPr>
    </w:lvl>
  </w:abstractNum>
  <w:abstractNum w:abstractNumId="1">
    <w:nsid w:val="5A9CEC49"/>
    <w:multiLevelType w:val="singleLevel"/>
    <w:tmpl w:val="5A9CEC49"/>
    <w:lvl w:ilvl="0" w:tentative="0">
      <w:start w:val="1"/>
      <w:numFmt w:val="chineseCounting"/>
      <w:suff w:val="nothing"/>
      <w:lvlText w:val="%1、"/>
      <w:lvlJc w:val="left"/>
      <w:rPr>
        <w:rFonts w:cs="Times New Roman"/>
      </w:rPr>
    </w:lvl>
  </w:abstractNum>
  <w:abstractNum w:abstractNumId="2">
    <w:nsid w:val="7331A547"/>
    <w:multiLevelType w:val="singleLevel"/>
    <w:tmpl w:val="7331A547"/>
    <w:lvl w:ilvl="0" w:tentative="0">
      <w:start w:val="10"/>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05F2FB5"/>
    <w:rsid w:val="001374A9"/>
    <w:rsid w:val="0014380A"/>
    <w:rsid w:val="00205448"/>
    <w:rsid w:val="0035574A"/>
    <w:rsid w:val="00396EC5"/>
    <w:rsid w:val="005E6199"/>
    <w:rsid w:val="00816189"/>
    <w:rsid w:val="00957799"/>
    <w:rsid w:val="00C303AA"/>
    <w:rsid w:val="00E348D7"/>
    <w:rsid w:val="00F51D31"/>
    <w:rsid w:val="096B15EB"/>
    <w:rsid w:val="0B1444A0"/>
    <w:rsid w:val="0BC26117"/>
    <w:rsid w:val="1A4B3A7B"/>
    <w:rsid w:val="1A5D6197"/>
    <w:rsid w:val="1D7A6219"/>
    <w:rsid w:val="22621FB5"/>
    <w:rsid w:val="229132D6"/>
    <w:rsid w:val="2C387868"/>
    <w:rsid w:val="2C853E25"/>
    <w:rsid w:val="2E2301DA"/>
    <w:rsid w:val="3E071ED1"/>
    <w:rsid w:val="3F3064C1"/>
    <w:rsid w:val="414C212F"/>
    <w:rsid w:val="448371A8"/>
    <w:rsid w:val="467C6AB2"/>
    <w:rsid w:val="46A645B7"/>
    <w:rsid w:val="4B1A71E0"/>
    <w:rsid w:val="4DD51ADA"/>
    <w:rsid w:val="4E370B96"/>
    <w:rsid w:val="51C266E6"/>
    <w:rsid w:val="51C34090"/>
    <w:rsid w:val="55DC62E5"/>
    <w:rsid w:val="5A244E17"/>
    <w:rsid w:val="5B093B17"/>
    <w:rsid w:val="5F200FB0"/>
    <w:rsid w:val="5F4F4DB2"/>
    <w:rsid w:val="60B449C0"/>
    <w:rsid w:val="649163E9"/>
    <w:rsid w:val="66607D4B"/>
    <w:rsid w:val="66A9762C"/>
    <w:rsid w:val="6770670D"/>
    <w:rsid w:val="67875E46"/>
    <w:rsid w:val="68126691"/>
    <w:rsid w:val="6A524DBB"/>
    <w:rsid w:val="6CE16D9C"/>
    <w:rsid w:val="705F2FB5"/>
    <w:rsid w:val="731B4AEC"/>
    <w:rsid w:val="764723C8"/>
    <w:rsid w:val="7CC7161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13"/>
    <w:qFormat/>
    <w:uiPriority w:val="99"/>
    <w:pPr>
      <w:spacing w:before="100" w:beforeAutospacing="1" w:after="100" w:afterAutospacing="1"/>
      <w:jc w:val="left"/>
      <w:outlineLvl w:val="0"/>
    </w:pPr>
    <w:rPr>
      <w:rFonts w:ascii="宋体" w:hAnsi="宋体"/>
      <w:b/>
      <w:kern w:val="44"/>
      <w:sz w:val="48"/>
      <w:szCs w:val="48"/>
    </w:rPr>
  </w:style>
  <w:style w:type="paragraph" w:styleId="3">
    <w:name w:val="heading 2"/>
    <w:basedOn w:val="1"/>
    <w:next w:val="1"/>
    <w:link w:val="14"/>
    <w:qFormat/>
    <w:uiPriority w:val="99"/>
    <w:pPr>
      <w:spacing w:beforeAutospacing="1" w:afterAutospacing="1"/>
      <w:jc w:val="left"/>
      <w:outlineLvl w:val="1"/>
    </w:pPr>
    <w:rPr>
      <w:rFonts w:ascii="宋体" w:hAnsi="宋体"/>
      <w:b/>
      <w:kern w:val="0"/>
      <w:sz w:val="36"/>
      <w:szCs w:val="36"/>
    </w:rPr>
  </w:style>
  <w:style w:type="character" w:default="1" w:styleId="9">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5"/>
    <w:qFormat/>
    <w:uiPriority w:val="99"/>
    <w:pPr>
      <w:tabs>
        <w:tab w:val="center" w:pos="4153"/>
        <w:tab w:val="right" w:pos="8306"/>
      </w:tabs>
      <w:snapToGrid w:val="0"/>
      <w:jc w:val="left"/>
    </w:pPr>
    <w:rPr>
      <w:sz w:val="18"/>
    </w:rPr>
  </w:style>
  <w:style w:type="paragraph" w:styleId="5">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jc w:val="left"/>
    </w:pPr>
    <w:rPr>
      <w:kern w:val="0"/>
      <w:sz w:val="24"/>
    </w:rPr>
  </w:style>
  <w:style w:type="table" w:styleId="8">
    <w:name w:val="Table Grid"/>
    <w:basedOn w:val="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99"/>
    <w:rPr>
      <w:rFonts w:cs="Times New Roman"/>
    </w:rPr>
  </w:style>
  <w:style w:type="character" w:styleId="11">
    <w:name w:val="Emphasis"/>
    <w:basedOn w:val="9"/>
    <w:qFormat/>
    <w:uiPriority w:val="99"/>
    <w:rPr>
      <w:rFonts w:cs="Times New Roman"/>
      <w:i/>
    </w:rPr>
  </w:style>
  <w:style w:type="character" w:styleId="12">
    <w:name w:val="Hyperlink"/>
    <w:basedOn w:val="9"/>
    <w:qFormat/>
    <w:uiPriority w:val="99"/>
    <w:rPr>
      <w:rFonts w:cs="Times New Roman"/>
      <w:color w:val="0000FF"/>
      <w:u w:val="none"/>
    </w:rPr>
  </w:style>
  <w:style w:type="character" w:customStyle="1" w:styleId="13">
    <w:name w:val="Heading 1 Char"/>
    <w:basedOn w:val="9"/>
    <w:link w:val="2"/>
    <w:qFormat/>
    <w:uiPriority w:val="9"/>
    <w:rPr>
      <w:b/>
      <w:bCs/>
      <w:kern w:val="44"/>
      <w:sz w:val="44"/>
      <w:szCs w:val="44"/>
    </w:rPr>
  </w:style>
  <w:style w:type="character" w:customStyle="1" w:styleId="14">
    <w:name w:val="Heading 2 Char"/>
    <w:basedOn w:val="9"/>
    <w:link w:val="3"/>
    <w:semiHidden/>
    <w:qFormat/>
    <w:uiPriority w:val="9"/>
    <w:rPr>
      <w:rFonts w:asciiTheme="majorHAnsi" w:hAnsiTheme="majorHAnsi" w:eastAsiaTheme="majorEastAsia" w:cstheme="majorBidi"/>
      <w:b/>
      <w:bCs/>
      <w:sz w:val="32"/>
      <w:szCs w:val="32"/>
    </w:rPr>
  </w:style>
  <w:style w:type="character" w:customStyle="1" w:styleId="15">
    <w:name w:val="Footer Char"/>
    <w:basedOn w:val="9"/>
    <w:link w:val="4"/>
    <w:semiHidden/>
    <w:qFormat/>
    <w:uiPriority w:val="99"/>
    <w:rPr>
      <w:sz w:val="18"/>
      <w:szCs w:val="18"/>
    </w:rPr>
  </w:style>
  <w:style w:type="character" w:customStyle="1" w:styleId="16">
    <w:name w:val="font31"/>
    <w:basedOn w:val="9"/>
    <w:qFormat/>
    <w:uiPriority w:val="99"/>
    <w:rPr>
      <w:rFonts w:ascii="宋体" w:hAnsi="宋体" w:eastAsia="宋体" w:cs="宋体"/>
      <w:color w:val="000000"/>
      <w:sz w:val="24"/>
      <w:szCs w:val="24"/>
      <w:u w:val="none"/>
    </w:rPr>
  </w:style>
  <w:style w:type="character" w:customStyle="1" w:styleId="17">
    <w:name w:val="font01"/>
    <w:basedOn w:val="9"/>
    <w:qFormat/>
    <w:uiPriority w:val="99"/>
    <w:rPr>
      <w:rFonts w:ascii="宋体" w:hAnsi="宋体" w:eastAsia="宋体" w:cs="宋体"/>
      <w:color w:val="000000"/>
      <w:sz w:val="24"/>
      <w:szCs w:val="24"/>
      <w:u w:val="none"/>
      <w:vertAlign w:val="superscript"/>
    </w:rPr>
  </w:style>
  <w:style w:type="character" w:customStyle="1" w:styleId="18">
    <w:name w:val="font21"/>
    <w:basedOn w:val="9"/>
    <w:qFormat/>
    <w:uiPriority w:val="99"/>
    <w:rPr>
      <w:rFonts w:ascii="宋体" w:hAnsi="宋体" w:eastAsia="宋体" w:cs="宋体"/>
      <w:color w:val="000000"/>
      <w:sz w:val="40"/>
      <w:szCs w:val="40"/>
      <w:u w:val="none"/>
    </w:rPr>
  </w:style>
  <w:style w:type="character" w:customStyle="1" w:styleId="19">
    <w:name w:val="Header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26</Pages>
  <Words>3176</Words>
  <Characters>18109</Characters>
  <Lines>0</Lines>
  <Paragraphs>0</Paragraphs>
  <TotalTime>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2020-05-28T08:59:00Z</dcterms:created>
  <dc:creator>SWJ310</dc:creator>
  <cp:lastModifiedBy>SWJ310</cp:lastModifiedBy>
  <cp:lastPrinted>2020-05-29T02:57:00Z</cp:lastPrinted>
  <dcterms:modified xsi:type="dcterms:W3CDTF">2020-06-10T02:09:29Z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