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/>
        <w:keepLines/>
        <w:widowControl w:val="0"/>
        <w:shd w:val="clear" w:color="auto" w:fill="auto"/>
        <w:bidi w:val="0"/>
        <w:spacing w:before="940" w:after="760" w:line="240" w:lineRule="auto"/>
        <w:ind w:left="0" w:leftChars="0" w:right="0" w:firstLine="840" w:firstLineChars="200"/>
        <w:jc w:val="both"/>
      </w:pPr>
      <w:bookmarkStart w:id="0" w:name="bookmark7"/>
      <w:bookmarkStart w:id="1" w:name="bookmark9"/>
      <w:bookmarkStart w:id="2" w:name="bookmark8"/>
      <w:r>
        <w:rPr>
          <w:color w:val="000000"/>
          <w:spacing w:val="0"/>
          <w:w w:val="100"/>
          <w:position w:val="0"/>
        </w:rPr>
        <w:t>市城市管理行政执法局行政执法集中公示资料</w:t>
      </w:r>
      <w:bookmarkEnd w:id="0"/>
      <w:bookmarkEnd w:id="1"/>
      <w:bookmarkEnd w:id="2"/>
      <w:bookmarkStart w:id="34" w:name="_GoBack"/>
      <w:bookmarkEnd w:id="34"/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569" w:lineRule="exact"/>
        <w:ind w:left="102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</w:rPr>
        <w:t>一、广元市城市管理行政执法局行政执法主体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569" w:lineRule="exact"/>
        <w:ind w:left="380" w:right="0" w:firstLine="660"/>
        <w:jc w:val="both"/>
      </w:pPr>
      <w:r>
        <w:rPr>
          <w:color w:val="000000"/>
          <w:spacing w:val="0"/>
          <w:w w:val="100"/>
          <w:position w:val="0"/>
        </w:rPr>
        <w:t>行政执法主体</w:t>
      </w:r>
      <w:r>
        <w:rPr>
          <w:b/>
          <w:bCs/>
          <w:color w:val="000000"/>
          <w:spacing w:val="0"/>
          <w:w w:val="100"/>
          <w:position w:val="0"/>
        </w:rPr>
        <w:t>1</w:t>
      </w:r>
      <w:r>
        <w:rPr>
          <w:color w:val="000000"/>
          <w:spacing w:val="0"/>
          <w:w w:val="100"/>
          <w:position w:val="0"/>
        </w:rPr>
        <w:t>个：广元市城市管理行政执法局 地址：四 川省广元市利州区蜀门北路二段</w:t>
      </w:r>
      <w:r>
        <w:rPr>
          <w:b/>
          <w:bCs/>
          <w:color w:val="000000"/>
          <w:spacing w:val="0"/>
          <w:w w:val="100"/>
          <w:position w:val="0"/>
        </w:rPr>
        <w:t>30</w:t>
      </w:r>
      <w:r>
        <w:rPr>
          <w:color w:val="000000"/>
          <w:spacing w:val="0"/>
          <w:w w:val="100"/>
          <w:position w:val="0"/>
        </w:rPr>
        <w:t>号 邮编:</w:t>
      </w:r>
      <w:r>
        <w:rPr>
          <w:b/>
          <w:bCs/>
          <w:color w:val="000000"/>
          <w:spacing w:val="0"/>
          <w:w w:val="100"/>
          <w:position w:val="0"/>
        </w:rPr>
        <w:t>628000</w:t>
      </w:r>
      <w:r>
        <w:rPr>
          <w:color w:val="000000"/>
          <w:spacing w:val="0"/>
          <w:w w:val="100"/>
          <w:position w:val="0"/>
        </w:rPr>
        <w:t xml:space="preserve">电话 </w:t>
      </w:r>
      <w:r>
        <w:rPr>
          <w:b/>
          <w:bCs/>
          <w:color w:val="000000"/>
          <w:spacing w:val="0"/>
          <w:w w:val="100"/>
          <w:position w:val="0"/>
          <w:lang w:val="en-US" w:eastAsia="en-US" w:bidi="en-US"/>
        </w:rPr>
        <w:t xml:space="preserve">0839-3275592 </w:t>
      </w:r>
      <w:r>
        <w:rPr>
          <w:color w:val="000000"/>
          <w:spacing w:val="0"/>
          <w:w w:val="100"/>
          <w:position w:val="0"/>
        </w:rPr>
        <w:t>传真:</w:t>
      </w:r>
      <w:r>
        <w:rPr>
          <w:b/>
          <w:bCs/>
          <w:color w:val="000000"/>
          <w:spacing w:val="0"/>
          <w:w w:val="100"/>
          <w:position w:val="0"/>
          <w:lang w:val="en-US" w:eastAsia="en-US" w:bidi="en-US"/>
        </w:rPr>
        <w:t>0839-3275592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5134"/>
        </w:tabs>
        <w:bidi w:val="0"/>
        <w:spacing w:before="0" w:after="0" w:line="569" w:lineRule="exact"/>
        <w:ind w:left="1020" w:right="0" w:firstLine="0"/>
        <w:jc w:val="left"/>
      </w:pPr>
      <w:r>
        <w:rPr>
          <w:color w:val="000000"/>
          <w:spacing w:val="0"/>
          <w:w w:val="100"/>
          <w:position w:val="0"/>
        </w:rPr>
        <w:t>行政执法机构设置</w:t>
      </w:r>
      <w:r>
        <w:rPr>
          <w:b/>
          <w:bCs/>
          <w:color w:val="000000"/>
          <w:spacing w:val="0"/>
          <w:w w:val="100"/>
          <w:position w:val="0"/>
        </w:rPr>
        <w:t>3</w:t>
      </w:r>
      <w:r>
        <w:rPr>
          <w:color w:val="000000"/>
          <w:spacing w:val="0"/>
          <w:w w:val="100"/>
          <w:position w:val="0"/>
        </w:rPr>
        <w:t>个：</w:t>
      </w: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  <w:lang w:val="en-US" w:eastAsia="en-US" w:bidi="en-US"/>
        </w:rPr>
        <w:t>’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2022"/>
        </w:tabs>
        <w:bidi w:val="0"/>
        <w:spacing w:before="0" w:after="0" w:line="569" w:lineRule="exact"/>
        <w:ind w:left="1160" w:right="0" w:firstLine="0"/>
        <w:jc w:val="left"/>
      </w:pPr>
      <w:bookmarkStart w:id="3" w:name="bookmark10"/>
      <w:r>
        <w:rPr>
          <w:color w:val="000000"/>
          <w:spacing w:val="0"/>
          <w:w w:val="100"/>
          <w:position w:val="0"/>
        </w:rPr>
        <w:t>（</w:t>
      </w:r>
      <w:bookmarkEnd w:id="3"/>
      <w:r>
        <w:rPr>
          <w:color w:val="000000"/>
          <w:spacing w:val="0"/>
          <w:w w:val="100"/>
          <w:position w:val="0"/>
        </w:rPr>
        <w:t>一）</w:t>
      </w: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</w:rPr>
        <w:t>政策法规科（行政审批科）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574" w:lineRule="exact"/>
        <w:ind w:left="380" w:right="0" w:firstLine="660"/>
        <w:jc w:val="both"/>
      </w:pPr>
      <w:r>
        <w:rPr>
          <w:color w:val="000000"/>
          <w:spacing w:val="0"/>
          <w:w w:val="100"/>
          <w:position w:val="0"/>
        </w:rPr>
        <w:t>负责国家有关城市管理、爱国卫生及城乡环境综合治理工作 的法律、法规、规章的宣传贯彻工作；负责城市管理的科学研究 和社会宣传教育工作；拟订全市城市管理、爱国卫生及城乡环境 综合治理规范性文件；负责城市管理执法中的行政赔偿、行政复 议和行政诉讼等工作；负责城市管理行政执法有关法律、法规等 规范性文件执行过程中疑难问题的研究、解答、咨询；承办有关 行政审批事项。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574" w:lineRule="exact"/>
        <w:ind w:left="1020" w:right="0" w:firstLine="0"/>
        <w:jc w:val="both"/>
      </w:pPr>
      <w:r>
        <w:rPr>
          <w:color w:val="000000"/>
          <w:spacing w:val="0"/>
          <w:w w:val="100"/>
          <w:position w:val="0"/>
        </w:rPr>
        <w:t>科室负责人：申建强 联系电话：</w:t>
      </w:r>
      <w:r>
        <w:rPr>
          <w:b/>
          <w:bCs/>
          <w:color w:val="000000"/>
          <w:spacing w:val="0"/>
          <w:w w:val="100"/>
          <w:position w:val="0"/>
          <w:lang w:val="en-US" w:eastAsia="en-US" w:bidi="en-US"/>
        </w:rPr>
        <w:t>0839-3275512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2022"/>
        </w:tabs>
        <w:bidi w:val="0"/>
        <w:spacing w:before="0" w:after="0" w:line="574" w:lineRule="exact"/>
        <w:ind w:left="1160" w:right="0" w:firstLine="0"/>
        <w:jc w:val="left"/>
      </w:pPr>
      <w:bookmarkStart w:id="4" w:name="bookmark11"/>
      <w:r>
        <w:rPr>
          <w:color w:val="000000"/>
          <w:spacing w:val="0"/>
          <w:w w:val="100"/>
          <w:position w:val="0"/>
        </w:rPr>
        <w:t>（</w:t>
      </w:r>
      <w:bookmarkEnd w:id="4"/>
      <w:r>
        <w:rPr>
          <w:color w:val="000000"/>
          <w:spacing w:val="0"/>
          <w:w w:val="100"/>
          <w:position w:val="0"/>
        </w:rPr>
        <w:t>二）</w:t>
      </w: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</w:rPr>
        <w:t>执法监督科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571" w:lineRule="exact"/>
        <w:ind w:left="380" w:right="0" w:firstLine="660"/>
        <w:jc w:val="both"/>
      </w:pPr>
      <w:r>
        <w:rPr>
          <w:color w:val="000000"/>
          <w:spacing w:val="0"/>
          <w:w w:val="100"/>
          <w:position w:val="0"/>
        </w:rPr>
        <w:t>负责机关和直属单位的执法监督工作；负责有关法律、法规 和规章等执行情况的调查研究；负责对执法人员行使职权情况实 施督察；牵头组织全市性城市管理重大执法活动和专项执法活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7378"/>
        </w:tabs>
        <w:bidi w:val="0"/>
        <w:spacing w:before="0" w:after="0" w:line="575" w:lineRule="exact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动；负责执法文书的制订、领取、回收及执法证件的办理审核等 工作；负责监督行政执法及各类行政处罚案件的审核工作；负责 机动车辆清洗保洁（含修车、汽车美容）活动的监督管理；负责 市城区临时摊点的综合管理；负责信访和</w:t>
      </w:r>
      <w:r>
        <w:rPr>
          <w:color w:val="000000"/>
          <w:spacing w:val="0"/>
          <w:w w:val="100"/>
          <w:position w:val="0"/>
          <w:lang w:val="zh-CN" w:eastAsia="zh-CN" w:bidi="zh-CN"/>
        </w:rPr>
        <w:t>“热</w:t>
      </w:r>
      <w:r>
        <w:rPr>
          <w:color w:val="000000"/>
          <w:spacing w:val="0"/>
          <w:w w:val="100"/>
          <w:position w:val="0"/>
        </w:rPr>
        <w:t>点” “难点”问题 的调查、协调、督办、回复工作。</w:t>
      </w: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  <w:lang w:val="en-US" w:eastAsia="en-US" w:bidi="en-US"/>
        </w:rPr>
        <w:t>,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575" w:lineRule="exact"/>
        <w:ind w:left="0" w:right="0" w:firstLine="700"/>
        <w:jc w:val="left"/>
      </w:pPr>
      <w:r>
        <w:rPr>
          <w:color w:val="000000"/>
          <w:spacing w:val="0"/>
          <w:w w:val="100"/>
          <w:position w:val="0"/>
        </w:rPr>
        <w:t>科室负责人：江畅 联系电话：</w:t>
      </w:r>
      <w:r>
        <w:rPr>
          <w:b/>
          <w:bCs/>
          <w:color w:val="000000"/>
          <w:spacing w:val="0"/>
          <w:w w:val="100"/>
          <w:position w:val="0"/>
          <w:lang w:val="en-US" w:eastAsia="en-US" w:bidi="en-US"/>
        </w:rPr>
        <w:t>0839-3275685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577" w:lineRule="exact"/>
        <w:ind w:left="0" w:right="0" w:firstLine="880"/>
        <w:jc w:val="left"/>
      </w:pPr>
      <w:bookmarkStart w:id="5" w:name="bookmark12"/>
      <w:r>
        <w:rPr>
          <w:color w:val="000000"/>
          <w:spacing w:val="0"/>
          <w:w w:val="100"/>
          <w:position w:val="0"/>
        </w:rPr>
        <w:t>（</w:t>
      </w:r>
      <w:bookmarkEnd w:id="5"/>
      <w:r>
        <w:rPr>
          <w:color w:val="000000"/>
          <w:spacing w:val="0"/>
          <w:w w:val="100"/>
          <w:position w:val="0"/>
        </w:rPr>
        <w:t>三）市城市管理行政执法支队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577" w:lineRule="exact"/>
        <w:ind w:left="0" w:right="0" w:firstLine="720"/>
        <w:jc w:val="both"/>
      </w:pPr>
      <w:r>
        <w:rPr>
          <w:color w:val="000000"/>
          <w:spacing w:val="0"/>
          <w:w w:val="100"/>
          <w:position w:val="0"/>
        </w:rPr>
        <w:t>负责占道经营、跨门经营、乱摆摊点、乱张贴涂写、非机动 车乱停乱放、乱牵乱挂、乱堆乱放、乱扔乱倒建筑和生活垃圾等 行政执法；强制拆除不符合城市容貌标准、环境卫生标准的建 （构）筑物或者设施；负责市城区无证设置户外广告、店招店牌 的行政执法；负责市城区擅自进行市政设施设置的行政执法；负 责市城区沿街（路）抛撒建筑、生活垃圾和冥纸冥币的行政执法； 负责居（村）民违法建房，市城区街道、巷道、居民院落、已建 成住宅小区范围内乱搭建（构）筑物的行政执法；负责开展市城 区有关城市管理方面的专项治理活动。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577" w:lineRule="exact"/>
        <w:ind w:left="0" w:right="0" w:firstLine="700"/>
        <w:jc w:val="left"/>
      </w:pPr>
      <w:r>
        <w:rPr>
          <w:color w:val="000000"/>
          <w:spacing w:val="0"/>
          <w:w w:val="100"/>
          <w:position w:val="0"/>
        </w:rPr>
        <w:t>支队负责人：贺云 联系电话：</w:t>
      </w:r>
      <w:r>
        <w:rPr>
          <w:b/>
          <w:bCs/>
          <w:color w:val="000000"/>
          <w:spacing w:val="0"/>
          <w:w w:val="100"/>
          <w:position w:val="0"/>
          <w:lang w:val="en-US" w:eastAsia="en-US" w:bidi="en-US"/>
        </w:rPr>
        <w:t>0839-3275578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360" w:line="577" w:lineRule="exact"/>
        <w:ind w:left="0" w:right="0" w:firstLine="700"/>
        <w:jc w:val="left"/>
      </w:pPr>
      <w:r>
        <w:rPr>
          <w:b/>
          <w:bCs/>
          <w:color w:val="000000"/>
          <w:spacing w:val="0"/>
          <w:w w:val="100"/>
          <w:position w:val="0"/>
        </w:rPr>
        <w:t>二' 广元市城市管里行政执法局行政执法人员清单</w:t>
      </w:r>
    </w:p>
    <w:tbl>
      <w:tblPr>
        <w:tblStyle w:val="2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944"/>
        <w:gridCol w:w="2827"/>
        <w:gridCol w:w="3566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5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序号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姓名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证件编号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王凌云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H530007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汪埜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H530098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3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王耀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H530078</w:t>
            </w:r>
          </w:p>
        </w:tc>
      </w:tr>
    </w:tbl>
    <w:p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949"/>
        <w:gridCol w:w="2813"/>
        <w:gridCol w:w="3557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4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刘爽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H530117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李中军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H530106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6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侯银雪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H530084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7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曾斌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H530109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8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闵正华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H530075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9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曾玲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H530013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10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鲁长江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H530107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11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吴琳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H530065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12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陆佳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H530010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13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喻海东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H53O111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14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张谦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H530021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15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岳恒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16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王文波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H530014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17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杨小琼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H530090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18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姚臣伟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H530017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19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周子靖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H530123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20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苟明勇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H530096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21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李晏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H530015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22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李俊蓉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H530072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23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赵文琼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H530105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24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申建强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)1|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H530011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25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方媛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H530047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26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舒诗涵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Jl| H530045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27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江畅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H530057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28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陈毅颜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H530046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4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29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戴军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H530070</w:t>
            </w:r>
          </w:p>
        </w:tc>
      </w:tr>
    </w:tbl>
    <w:p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992"/>
        <w:gridCol w:w="2822"/>
        <w:gridCol w:w="359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4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30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刘婷婷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H530103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31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曹帮虹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H530082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32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胡元坤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H53007I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33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翟操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H530081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34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张东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H530040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35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王秀丽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H530124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36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谢鑫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H530068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37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李海弋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H530112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38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母绍宏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H530119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39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黄连荣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H530076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40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侯力月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H530048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41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冯见文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H530104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42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孙光伟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H530093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43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曾里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H530054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44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匡伟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H530121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45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龙光明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H530036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46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林尧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H530122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47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何元德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H530026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48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唐明春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H530034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49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郑学锋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H530102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50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于琼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H530023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51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020" w:right="0" w:firstLine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岳鹏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H530053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52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020" w:right="0" w:firstLine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汪云培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H530120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53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仲云波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H530115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54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020" w:right="0" w:firstLine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王鹏飞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H530051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4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55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任军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H530022</w:t>
            </w:r>
          </w:p>
        </w:tc>
      </w:tr>
    </w:tbl>
    <w:p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949"/>
        <w:gridCol w:w="2822"/>
        <w:gridCol w:w="3547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4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2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56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王智勇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H530099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2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57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王竞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H530087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2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58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何琢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H530050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59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张军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H530049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2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60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张明明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H5300101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2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61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060" w:right="0" w:firstLine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刘冈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H530060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62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冉子升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H530033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2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63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赵锦平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H530092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2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64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徐莹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H530058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6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65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高强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H530052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2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66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赵健淞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H530032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67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袁江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H530029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68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赵喜明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H530028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6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69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李姚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H530083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6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2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70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左阳明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H530116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71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黄龙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H530043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6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2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.72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田浩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H530091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6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2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73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宋小菊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H530089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2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74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李钺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H530042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2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75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董文军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H530077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6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2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76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申艳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H530038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77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李俊良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H530063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2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78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刘阳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H530066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6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79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王斌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H530056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2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80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葛永林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H530039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2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81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黄俊文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H530085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820"/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CN" w:eastAsia="zh-CN" w:bidi="zh-CN"/>
              </w:rPr>
              <w:t>82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梁川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H530088</w:t>
            </w:r>
          </w:p>
        </w:tc>
      </w:tr>
    </w:tbl>
    <w:p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944"/>
        <w:gridCol w:w="2827"/>
        <w:gridCol w:w="3542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83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鄂永金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H530024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84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魏鹏丞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H530062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85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张毅柳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H530086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6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86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吕容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H530108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6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87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陈远明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H530113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88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向瑞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H530074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89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周国栋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H530100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6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90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陈莉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H530027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6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91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安双双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H530055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92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韩瑜英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H530094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93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郑东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H530031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94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何萍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H530095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95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奚波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H530059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6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96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赵子龙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H530110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97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张天军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 xml:space="preserve">川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H530118</w:t>
            </w:r>
          </w:p>
        </w:tc>
      </w:tr>
    </w:tbl>
    <w:p>
      <w:pPr>
        <w:widowControl w:val="0"/>
        <w:spacing w:after="139" w:line="1" w:lineRule="exact"/>
      </w:pP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1270"/>
        </w:tabs>
        <w:bidi w:val="0"/>
        <w:spacing w:before="0" w:after="0" w:line="600" w:lineRule="exact"/>
        <w:ind w:left="0" w:right="0" w:firstLine="640"/>
        <w:jc w:val="both"/>
      </w:pPr>
      <w:bookmarkStart w:id="6" w:name="bookmark13"/>
      <w:r>
        <w:rPr>
          <w:b/>
          <w:bCs/>
          <w:color w:val="000000"/>
          <w:spacing w:val="0"/>
          <w:w w:val="100"/>
          <w:position w:val="0"/>
        </w:rPr>
        <w:t>三</w:t>
      </w:r>
      <w:bookmarkEnd w:id="6"/>
      <w:r>
        <w:rPr>
          <w:b/>
          <w:bCs/>
          <w:color w:val="000000"/>
          <w:spacing w:val="0"/>
          <w:w w:val="100"/>
          <w:position w:val="0"/>
        </w:rPr>
        <w:t>、</w:t>
      </w:r>
      <w:r>
        <w:rPr>
          <w:b/>
          <w:bCs/>
          <w:color w:val="000000"/>
          <w:spacing w:val="0"/>
          <w:w w:val="100"/>
          <w:position w:val="0"/>
        </w:rPr>
        <w:tab/>
      </w:r>
      <w:r>
        <w:rPr>
          <w:b/>
          <w:bCs/>
          <w:color w:val="000000"/>
          <w:spacing w:val="0"/>
          <w:w w:val="100"/>
          <w:position w:val="0"/>
        </w:rPr>
        <w:t>广元市城市管理行政执法局行政执法权力清单、责任清 单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576" w:lineRule="exact"/>
        <w:ind w:left="0" w:right="0" w:firstLine="640"/>
        <w:jc w:val="both"/>
      </w:pPr>
      <w:r>
        <w:rPr>
          <w:color w:val="000000"/>
          <w:spacing w:val="0"/>
          <w:w w:val="100"/>
          <w:position w:val="0"/>
        </w:rPr>
        <w:t>四川政务服务网、广元市人民政府网（含行政执法权力及责 任事项的权限、职责、服务指南、法定依据、流程图、程序）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581" w:lineRule="exact"/>
        <w:ind w:left="0" w:right="0" w:firstLine="640"/>
        <w:jc w:val="both"/>
      </w:pPr>
      <w:r>
        <w:fldChar w:fldCharType="begin"/>
      </w:r>
      <w:r>
        <w:instrText xml:space="preserve">HYPERLINK "http://www.sczwfw.gov.cn/app/qixianShop/126547areaIdM08"</w:instrText>
      </w:r>
      <w:r>
        <w:fldChar w:fldCharType="separate"/>
      </w:r>
      <w:r>
        <w:rPr>
          <w:b/>
          <w:bCs/>
          <w:color w:val="000000"/>
          <w:spacing w:val="0"/>
          <w:w w:val="100"/>
          <w:position w:val="0"/>
          <w:lang w:val="en-US" w:eastAsia="en-US" w:bidi="en-US"/>
        </w:rPr>
        <w:t>http://www.sczwfw.gov.cn/app/qixianShop/126547areaIdM08</w:t>
      </w:r>
      <w:r>
        <w:fldChar w:fldCharType="end"/>
      </w:r>
      <w:r>
        <w:rPr>
          <w:b/>
          <w:bCs/>
          <w:color w:val="000000"/>
          <w:spacing w:val="0"/>
          <w:w w:val="100"/>
          <w:position w:val="0"/>
          <w:lang w:val="en-US" w:eastAsia="en-US" w:bidi="en-US"/>
        </w:rPr>
        <w:t xml:space="preserve"> </w:t>
      </w:r>
      <w:r>
        <w:fldChar w:fldCharType="begin"/>
      </w:r>
      <w:r>
        <w:instrText xml:space="preserve">HYPERLINK "http://cgj.cngy.gov.cn/New/show/ald28bfe-c6c2-4ec2-8ab5-25"</w:instrText>
      </w:r>
      <w:r>
        <w:fldChar w:fldCharType="separate"/>
      </w:r>
      <w:r>
        <w:rPr>
          <w:b/>
          <w:bCs/>
          <w:color w:val="000000"/>
          <w:spacing w:val="0"/>
          <w:w w:val="100"/>
          <w:position w:val="0"/>
          <w:lang w:val="en-US" w:eastAsia="en-US" w:bidi="en-US"/>
        </w:rPr>
        <w:t>http://cgj.cngy.gov.cn/New/show/ald28bfe-c6c2-4ec2-8ab5-25</w:t>
      </w:r>
      <w:r>
        <w:fldChar w:fldCharType="end"/>
      </w:r>
      <w:r>
        <w:rPr>
          <w:b/>
          <w:bCs/>
          <w:color w:val="000000"/>
          <w:spacing w:val="0"/>
          <w:w w:val="100"/>
          <w:position w:val="0"/>
          <w:lang w:val="en-US" w:eastAsia="en-US" w:bidi="en-US"/>
        </w:rPr>
        <w:t xml:space="preserve"> 3e6f714738.html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622"/>
        </w:tabs>
        <w:bidi w:val="0"/>
        <w:spacing w:before="0" w:after="140" w:line="581" w:lineRule="exact"/>
        <w:ind w:left="0" w:right="0" w:firstLine="620"/>
        <w:jc w:val="both"/>
      </w:pPr>
      <w:bookmarkStart w:id="7" w:name="bookmark14"/>
      <w:r>
        <w:rPr>
          <w:b/>
          <w:bCs/>
          <w:color w:val="000000"/>
          <w:spacing w:val="0"/>
          <w:w w:val="100"/>
          <w:position w:val="0"/>
        </w:rPr>
        <w:t>四</w:t>
      </w:r>
      <w:bookmarkEnd w:id="7"/>
      <w:r>
        <w:rPr>
          <w:b/>
          <w:bCs/>
          <w:color w:val="000000"/>
          <w:spacing w:val="0"/>
          <w:w w:val="100"/>
          <w:position w:val="0"/>
        </w:rPr>
        <w:t>、</w:t>
      </w:r>
      <w:r>
        <w:rPr>
          <w:b/>
          <w:bCs/>
          <w:color w:val="000000"/>
          <w:spacing w:val="0"/>
          <w:w w:val="100"/>
          <w:position w:val="0"/>
        </w:rPr>
        <w:tab/>
      </w:r>
      <w:r>
        <w:rPr>
          <w:b/>
          <w:bCs/>
          <w:color w:val="000000"/>
          <w:spacing w:val="0"/>
          <w:w w:val="100"/>
          <w:position w:val="0"/>
        </w:rPr>
        <w:t>广元市城市管理行政执法局重大行政执法审核目录清单 （共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32"/>
          <w:szCs w:val="32"/>
        </w:rPr>
        <w:t>3</w:t>
      </w:r>
      <w:r>
        <w:rPr>
          <w:b/>
          <w:bCs/>
          <w:color w:val="000000"/>
          <w:spacing w:val="0"/>
          <w:w w:val="100"/>
          <w:position w:val="0"/>
        </w:rPr>
        <w:t>项）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1598"/>
        </w:tabs>
        <w:bidi w:val="0"/>
        <w:spacing w:before="0" w:after="0" w:line="578" w:lineRule="exact"/>
        <w:ind w:left="0" w:right="0" w:firstLine="760"/>
        <w:jc w:val="left"/>
      </w:pPr>
      <w:bookmarkStart w:id="8" w:name="bookmark15"/>
      <w:r>
        <w:rPr>
          <w:color w:val="000000"/>
          <w:spacing w:val="0"/>
          <w:w w:val="100"/>
          <w:position w:val="0"/>
          <w:lang w:val="zh-CN" w:eastAsia="zh-CN" w:bidi="zh-CN"/>
        </w:rPr>
        <w:t>（</w:t>
      </w:r>
      <w:bookmarkEnd w:id="8"/>
      <w:r>
        <w:rPr>
          <w:color w:val="000000"/>
          <w:spacing w:val="0"/>
          <w:w w:val="100"/>
          <w:position w:val="0"/>
        </w:rPr>
        <w:t>一）</w:t>
      </w: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</w:rPr>
        <w:t>重大行政许可：无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1598"/>
        </w:tabs>
        <w:bidi w:val="0"/>
        <w:spacing w:before="0" w:after="0" w:line="578" w:lineRule="exact"/>
        <w:ind w:left="0" w:right="0" w:firstLine="760"/>
        <w:jc w:val="left"/>
      </w:pPr>
      <w:bookmarkStart w:id="9" w:name="bookmark16"/>
      <w:r>
        <w:rPr>
          <w:color w:val="000000"/>
          <w:spacing w:val="0"/>
          <w:w w:val="100"/>
          <w:position w:val="0"/>
        </w:rPr>
        <w:t>（</w:t>
      </w:r>
      <w:bookmarkEnd w:id="9"/>
      <w:r>
        <w:rPr>
          <w:color w:val="000000"/>
          <w:spacing w:val="0"/>
          <w:w w:val="100"/>
          <w:position w:val="0"/>
        </w:rPr>
        <w:t>二）</w:t>
      </w: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</w:rPr>
        <w:t>重大行政处罚：</w:t>
      </w:r>
    </w:p>
    <w:p>
      <w:pPr>
        <w:pStyle w:val="9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1040"/>
        </w:tabs>
        <w:bidi w:val="0"/>
        <w:spacing w:before="0" w:after="0" w:line="595" w:lineRule="exact"/>
        <w:ind w:left="0" w:right="0" w:firstLine="640"/>
        <w:jc w:val="both"/>
      </w:pPr>
      <w:bookmarkStart w:id="10" w:name="bookmark17"/>
      <w:bookmarkEnd w:id="10"/>
      <w:r>
        <w:rPr>
          <w:color w:val="000000"/>
          <w:spacing w:val="0"/>
          <w:w w:val="100"/>
          <w:position w:val="0"/>
        </w:rPr>
        <w:t>对公民拟罚款</w:t>
      </w:r>
      <w:r>
        <w:rPr>
          <w:b/>
          <w:bCs/>
          <w:color w:val="000000"/>
          <w:spacing w:val="0"/>
          <w:w w:val="100"/>
          <w:position w:val="0"/>
        </w:rPr>
        <w:t>3000</w:t>
      </w:r>
      <w:r>
        <w:rPr>
          <w:color w:val="000000"/>
          <w:spacing w:val="0"/>
          <w:w w:val="100"/>
          <w:position w:val="0"/>
        </w:rPr>
        <w:t>元以上、对法人或其他组织拟罚款</w:t>
      </w:r>
      <w:r>
        <w:rPr>
          <w:b/>
          <w:bCs/>
          <w:color w:val="000000"/>
          <w:spacing w:val="0"/>
          <w:w w:val="100"/>
          <w:position w:val="0"/>
        </w:rPr>
        <w:t>1</w:t>
      </w:r>
      <w:r>
        <w:rPr>
          <w:color w:val="000000"/>
          <w:spacing w:val="0"/>
          <w:w w:val="100"/>
          <w:position w:val="0"/>
        </w:rPr>
        <w:t>万 元以上；</w:t>
      </w:r>
    </w:p>
    <w:p>
      <w:pPr>
        <w:pStyle w:val="9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1045"/>
        </w:tabs>
        <w:bidi w:val="0"/>
        <w:spacing w:before="0" w:after="0" w:line="562" w:lineRule="exact"/>
        <w:ind w:left="0" w:right="0" w:firstLine="640"/>
        <w:jc w:val="both"/>
      </w:pPr>
      <w:bookmarkStart w:id="11" w:name="bookmark18"/>
      <w:bookmarkEnd w:id="11"/>
      <w:r>
        <w:rPr>
          <w:color w:val="000000"/>
          <w:spacing w:val="0"/>
          <w:w w:val="100"/>
          <w:position w:val="0"/>
        </w:rPr>
        <w:t>责令停产停业、吊销许可证或没收违法所得、没收非法 财产</w:t>
      </w:r>
      <w:r>
        <w:rPr>
          <w:b/>
          <w:bCs/>
          <w:color w:val="000000"/>
          <w:spacing w:val="0"/>
          <w:w w:val="100"/>
          <w:position w:val="0"/>
        </w:rPr>
        <w:t>2000</w:t>
      </w:r>
      <w:r>
        <w:rPr>
          <w:color w:val="000000"/>
          <w:spacing w:val="0"/>
          <w:w w:val="100"/>
          <w:position w:val="0"/>
        </w:rPr>
        <w:t>元以上；</w:t>
      </w:r>
    </w:p>
    <w:p>
      <w:pPr>
        <w:pStyle w:val="9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1026"/>
        </w:tabs>
        <w:bidi w:val="0"/>
        <w:spacing w:before="0" w:after="0" w:line="578" w:lineRule="exact"/>
        <w:ind w:left="0" w:right="0" w:firstLine="640"/>
        <w:jc w:val="both"/>
      </w:pPr>
      <w:bookmarkStart w:id="12" w:name="bookmark19"/>
      <w:bookmarkEnd w:id="12"/>
      <w:r>
        <w:rPr>
          <w:color w:val="000000"/>
          <w:spacing w:val="0"/>
          <w:w w:val="100"/>
          <w:position w:val="0"/>
        </w:rPr>
        <w:t>定性或者处理上有争议的疑难复杂案件及其他重大影响 的案卷。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1626"/>
        </w:tabs>
        <w:bidi w:val="0"/>
        <w:spacing w:before="0" w:after="0" w:line="578" w:lineRule="exact"/>
        <w:ind w:left="0" w:right="0" w:firstLine="780"/>
        <w:jc w:val="both"/>
      </w:pPr>
      <w:bookmarkStart w:id="13" w:name="bookmark20"/>
      <w:r>
        <w:rPr>
          <w:color w:val="000000"/>
          <w:spacing w:val="0"/>
          <w:w w:val="100"/>
          <w:position w:val="0"/>
        </w:rPr>
        <w:t>（</w:t>
      </w:r>
      <w:bookmarkEnd w:id="13"/>
      <w:r>
        <w:rPr>
          <w:color w:val="000000"/>
          <w:spacing w:val="0"/>
          <w:w w:val="100"/>
          <w:position w:val="0"/>
        </w:rPr>
        <w:t>三）</w:t>
      </w: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</w:rPr>
        <w:t>其他涉及国家利益、公共利益、当事人重大权益或者 社会影响较大的行政执法决定。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578" w:lineRule="exact"/>
        <w:ind w:left="0" w:right="0" w:firstLine="640"/>
        <w:jc w:val="both"/>
      </w:pPr>
      <w:bookmarkStart w:id="14" w:name="bookmark21"/>
      <w:r>
        <w:rPr>
          <w:b/>
          <w:bCs/>
          <w:color w:val="000000"/>
          <w:spacing w:val="0"/>
          <w:w w:val="100"/>
          <w:position w:val="0"/>
        </w:rPr>
        <w:t>五</w:t>
      </w:r>
      <w:bookmarkEnd w:id="14"/>
      <w:r>
        <w:rPr>
          <w:b/>
          <w:bCs/>
          <w:color w:val="000000"/>
          <w:spacing w:val="0"/>
          <w:w w:val="100"/>
          <w:position w:val="0"/>
        </w:rPr>
        <w:t>、广元市城市管理行政执法局行政执法（监督信息）救济 渠道、行政执法责任制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578" w:lineRule="exact"/>
        <w:ind w:left="0" w:right="0" w:firstLine="600"/>
        <w:jc w:val="left"/>
      </w:pPr>
      <w:r>
        <w:rPr>
          <w:color w:val="000000"/>
          <w:spacing w:val="0"/>
          <w:w w:val="100"/>
          <w:position w:val="0"/>
        </w:rPr>
        <w:t>当事人依法享有的权利、救济途径、方式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1622"/>
        </w:tabs>
        <w:bidi w:val="0"/>
        <w:spacing w:before="0" w:after="0" w:line="578" w:lineRule="exact"/>
        <w:ind w:left="0" w:right="0" w:firstLine="760"/>
        <w:jc w:val="left"/>
      </w:pPr>
      <w:bookmarkStart w:id="15" w:name="bookmark22"/>
      <w:r>
        <w:rPr>
          <w:color w:val="000000"/>
          <w:spacing w:val="0"/>
          <w:w w:val="100"/>
          <w:position w:val="0"/>
        </w:rPr>
        <w:t>（</w:t>
      </w:r>
      <w:bookmarkEnd w:id="15"/>
      <w:r>
        <w:rPr>
          <w:color w:val="000000"/>
          <w:spacing w:val="0"/>
          <w:w w:val="100"/>
          <w:position w:val="0"/>
        </w:rPr>
        <w:t>一）</w:t>
      </w: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</w:rPr>
        <w:t>依法享有的权利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578" w:lineRule="exact"/>
        <w:ind w:left="0" w:right="0" w:firstLine="640"/>
        <w:jc w:val="left"/>
      </w:pPr>
      <w:r>
        <w:rPr>
          <w:color w:val="000000"/>
          <w:spacing w:val="0"/>
          <w:w w:val="100"/>
          <w:position w:val="0"/>
        </w:rPr>
        <w:t>当事人依法享有申请回避、陈述、申辩、复议、诉讼等权利， 详见相应法律法规。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1622"/>
        </w:tabs>
        <w:bidi w:val="0"/>
        <w:spacing w:before="0" w:after="0" w:line="578" w:lineRule="exact"/>
        <w:ind w:left="0" w:right="0" w:firstLine="760"/>
        <w:jc w:val="left"/>
      </w:pPr>
      <w:bookmarkStart w:id="16" w:name="bookmark23"/>
      <w:r>
        <w:rPr>
          <w:color w:val="000000"/>
          <w:spacing w:val="0"/>
          <w:w w:val="100"/>
          <w:position w:val="0"/>
        </w:rPr>
        <w:t>（</w:t>
      </w:r>
      <w:bookmarkEnd w:id="16"/>
      <w:r>
        <w:rPr>
          <w:color w:val="000000"/>
          <w:spacing w:val="0"/>
          <w:w w:val="100"/>
          <w:position w:val="0"/>
        </w:rPr>
        <w:t>二）</w:t>
      </w: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</w:rPr>
        <w:t>救济途径</w:t>
      </w:r>
    </w:p>
    <w:p>
      <w:pPr>
        <w:pStyle w:val="9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1024"/>
        </w:tabs>
        <w:bidi w:val="0"/>
        <w:spacing w:before="0" w:after="0" w:line="566" w:lineRule="exact"/>
        <w:ind w:left="0" w:right="0" w:firstLine="600"/>
        <w:jc w:val="both"/>
      </w:pPr>
      <w:bookmarkStart w:id="17" w:name="bookmark24"/>
      <w:bookmarkEnd w:id="17"/>
      <w:r>
        <w:rPr>
          <w:color w:val="000000"/>
          <w:spacing w:val="0"/>
          <w:w w:val="100"/>
          <w:position w:val="0"/>
        </w:rPr>
        <w:t>行政复议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566" w:lineRule="exact"/>
        <w:ind w:left="0" w:right="0" w:firstLine="600"/>
        <w:jc w:val="left"/>
      </w:pPr>
      <w:r>
        <w:rPr>
          <w:color w:val="000000"/>
          <w:spacing w:val="0"/>
          <w:w w:val="100"/>
          <w:position w:val="0"/>
        </w:rPr>
        <w:t>部门：广元市司法局行政复议与应诉科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566" w:lineRule="exact"/>
        <w:ind w:left="600" w:right="0" w:firstLine="40"/>
        <w:jc w:val="left"/>
      </w:pPr>
      <w:r>
        <w:rPr>
          <w:color w:val="000000"/>
          <w:spacing w:val="0"/>
          <w:w w:val="100"/>
          <w:position w:val="0"/>
        </w:rPr>
        <w:t>地址：广元市利州区雪峰大道</w:t>
      </w:r>
      <w:r>
        <w:rPr>
          <w:b/>
          <w:bCs/>
          <w:color w:val="000000"/>
          <w:spacing w:val="0"/>
          <w:w w:val="100"/>
          <w:position w:val="0"/>
        </w:rPr>
        <w:t>15</w:t>
      </w:r>
      <w:r>
        <w:rPr>
          <w:color w:val="000000"/>
          <w:spacing w:val="0"/>
          <w:w w:val="100"/>
          <w:position w:val="0"/>
        </w:rPr>
        <w:t>号（广元市司法局四楼） 电话：</w:t>
      </w:r>
      <w:r>
        <w:rPr>
          <w:b/>
          <w:bCs/>
          <w:color w:val="000000"/>
          <w:spacing w:val="0"/>
          <w:w w:val="100"/>
          <w:position w:val="0"/>
          <w:lang w:val="en-US" w:eastAsia="en-US" w:bidi="en-US"/>
        </w:rPr>
        <w:t>0839-3260325</w:t>
      </w:r>
    </w:p>
    <w:p>
      <w:pPr>
        <w:pStyle w:val="9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1024"/>
        </w:tabs>
        <w:bidi w:val="0"/>
        <w:spacing w:before="0" w:after="0" w:line="566" w:lineRule="exact"/>
        <w:ind w:left="0" w:right="0" w:firstLine="600"/>
        <w:jc w:val="both"/>
        <w:sectPr>
          <w:footerReference r:id="rId7" w:type="first"/>
          <w:footerReference r:id="rId5" w:type="default"/>
          <w:footerReference r:id="rId6" w:type="even"/>
          <w:footnotePr>
            <w:numFmt w:val="decimal"/>
          </w:footnotePr>
          <w:pgSz w:w="11900" w:h="16840"/>
          <w:pgMar w:top="2061" w:right="1439" w:bottom="1869" w:left="1134" w:header="0" w:footer="3" w:gutter="0"/>
          <w:cols w:space="720" w:num="1"/>
          <w:titlePg/>
          <w:rtlGutter w:val="0"/>
          <w:docGrid w:linePitch="360" w:charSpace="0"/>
        </w:sectPr>
      </w:pPr>
      <w:bookmarkStart w:id="18" w:name="bookmark25"/>
      <w:bookmarkEnd w:id="18"/>
      <w:r>
        <w:rPr>
          <w:color w:val="000000"/>
          <w:spacing w:val="0"/>
          <w:w w:val="100"/>
          <w:position w:val="0"/>
        </w:rPr>
        <w:t>行政诉讼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566" w:lineRule="exact"/>
        <w:ind w:left="1040" w:right="0" w:firstLine="0"/>
        <w:jc w:val="left"/>
      </w:pPr>
      <w:r>
        <w:rPr>
          <w:color w:val="000000"/>
          <w:spacing w:val="0"/>
          <w:w w:val="100"/>
          <w:position w:val="0"/>
        </w:rPr>
        <w:t>单位：广元市利州区人民法院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566" w:lineRule="exact"/>
        <w:ind w:left="0" w:right="0" w:firstLine="540"/>
        <w:jc w:val="left"/>
      </w:pPr>
      <w:r>
        <w:rPr>
          <w:color w:val="000000"/>
          <w:spacing w:val="0"/>
          <w:w w:val="100"/>
          <w:position w:val="0"/>
          <w:lang w:val="en-US" w:eastAsia="en-US" w:bidi="en-US"/>
        </w:rPr>
        <w:t>"</w:t>
      </w:r>
      <w:r>
        <w:rPr>
          <w:color w:val="000000"/>
          <w:spacing w:val="0"/>
          <w:w w:val="100"/>
          <w:position w:val="0"/>
        </w:rPr>
        <w:t>地址：广元市利州区利州东路</w:t>
      </w:r>
      <w:r>
        <w:rPr>
          <w:b/>
          <w:bCs/>
          <w:color w:val="000000"/>
          <w:spacing w:val="0"/>
          <w:w w:val="100"/>
          <w:position w:val="0"/>
        </w:rPr>
        <w:t>1070</w:t>
      </w:r>
      <w:r>
        <w:rPr>
          <w:color w:val="000000"/>
          <w:spacing w:val="0"/>
          <w:w w:val="100"/>
          <w:position w:val="0"/>
        </w:rPr>
        <w:t>号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588" w:lineRule="exact"/>
        <w:ind w:left="1040" w:right="0" w:firstLine="160"/>
        <w:jc w:val="left"/>
      </w:pPr>
      <w:r>
        <w:rPr>
          <w:color w:val="000000"/>
          <w:spacing w:val="0"/>
          <w:w w:val="100"/>
          <w:position w:val="0"/>
        </w:rPr>
        <w:t>（三）对行政执法的监督投诉举报的方式、途径 部门：广元市城市管理行政执法局执法监督科 地址：广元市利州区蜀门北路</w:t>
      </w:r>
      <w:r>
        <w:rPr>
          <w:b/>
          <w:bCs/>
          <w:color w:val="000000"/>
          <w:spacing w:val="0"/>
          <w:w w:val="100"/>
          <w:position w:val="0"/>
        </w:rPr>
        <w:t>30</w:t>
      </w:r>
      <w:r>
        <w:rPr>
          <w:color w:val="000000"/>
          <w:spacing w:val="0"/>
          <w:w w:val="100"/>
          <w:position w:val="0"/>
        </w:rPr>
        <w:t>号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588" w:lineRule="exact"/>
        <w:ind w:left="1040" w:right="0" w:firstLine="0"/>
        <w:jc w:val="left"/>
      </w:pPr>
      <w:r>
        <w:rPr>
          <w:color w:val="000000"/>
          <w:spacing w:val="0"/>
          <w:w w:val="100"/>
          <w:position w:val="0"/>
        </w:rPr>
        <w:t>投诉电话：</w:t>
      </w:r>
      <w:r>
        <w:rPr>
          <w:b/>
          <w:bCs/>
          <w:color w:val="000000"/>
          <w:spacing w:val="0"/>
          <w:w w:val="100"/>
          <w:position w:val="0"/>
          <w:lang w:val="en-US" w:eastAsia="en-US" w:bidi="en-US"/>
        </w:rPr>
        <w:t>0839-3275685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562" w:lineRule="exact"/>
        <w:ind w:left="1040" w:right="0" w:firstLine="0"/>
        <w:jc w:val="left"/>
      </w:pPr>
      <w:r>
        <w:rPr>
          <w:color w:val="000000"/>
          <w:spacing w:val="0"/>
          <w:w w:val="100"/>
          <w:position w:val="0"/>
        </w:rPr>
        <w:t>行政执法责任制：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562" w:lineRule="exact"/>
        <w:ind w:left="380" w:right="0" w:firstLine="820"/>
        <w:jc w:val="both"/>
      </w:pPr>
      <w:r>
        <w:rPr>
          <w:color w:val="000000"/>
          <w:spacing w:val="0"/>
          <w:w w:val="100"/>
          <w:position w:val="0"/>
        </w:rPr>
        <w:t>《国务院办公厅关于推行行政执法责任制的若干意见》（国 办发〔</w:t>
      </w:r>
      <w:r>
        <w:rPr>
          <w:b/>
          <w:bCs/>
          <w:color w:val="000000"/>
          <w:spacing w:val="0"/>
          <w:w w:val="100"/>
          <w:position w:val="0"/>
        </w:rPr>
        <w:t>2005</w:t>
      </w:r>
      <w:r>
        <w:rPr>
          <w:color w:val="000000"/>
          <w:spacing w:val="0"/>
          <w:w w:val="100"/>
          <w:position w:val="0"/>
        </w:rPr>
        <w:t>〕</w:t>
      </w:r>
      <w:r>
        <w:rPr>
          <w:b/>
          <w:bCs/>
          <w:color w:val="000000"/>
          <w:spacing w:val="0"/>
          <w:w w:val="100"/>
          <w:position w:val="0"/>
        </w:rPr>
        <w:t>37</w:t>
      </w:r>
      <w:r>
        <w:rPr>
          <w:color w:val="000000"/>
          <w:spacing w:val="0"/>
          <w:w w:val="100"/>
          <w:position w:val="0"/>
        </w:rPr>
        <w:t>号）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576" w:lineRule="exact"/>
        <w:ind w:left="380" w:right="0" w:firstLine="820"/>
        <w:jc w:val="both"/>
      </w:pPr>
      <w:r>
        <w:rPr>
          <w:color w:val="000000"/>
          <w:spacing w:val="0"/>
          <w:w w:val="100"/>
          <w:position w:val="0"/>
        </w:rPr>
        <w:t>《四川省人民政府办公厅关于深化行政执法责任制的实施 意见》（川办发〔</w:t>
      </w:r>
      <w:r>
        <w:rPr>
          <w:b/>
          <w:bCs/>
          <w:color w:val="000000"/>
          <w:spacing w:val="0"/>
          <w:w w:val="100"/>
          <w:position w:val="0"/>
        </w:rPr>
        <w:t>2005</w:t>
      </w:r>
      <w:r>
        <w:rPr>
          <w:color w:val="000000"/>
          <w:spacing w:val="0"/>
          <w:w w:val="100"/>
          <w:position w:val="0"/>
        </w:rPr>
        <w:t>〕</w:t>
      </w:r>
      <w:r>
        <w:rPr>
          <w:b/>
          <w:bCs/>
          <w:color w:val="000000"/>
          <w:spacing w:val="0"/>
          <w:w w:val="100"/>
          <w:position w:val="0"/>
        </w:rPr>
        <w:t>36</w:t>
      </w:r>
      <w:r>
        <w:rPr>
          <w:color w:val="000000"/>
          <w:spacing w:val="0"/>
          <w:w w:val="100"/>
          <w:position w:val="0"/>
        </w:rPr>
        <w:t>号）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552" w:lineRule="exact"/>
        <w:ind w:left="380" w:right="0" w:firstLine="820"/>
        <w:jc w:val="both"/>
      </w:pPr>
      <w:r>
        <w:rPr>
          <w:color w:val="000000"/>
          <w:spacing w:val="0"/>
          <w:w w:val="100"/>
          <w:position w:val="0"/>
        </w:rPr>
        <w:t>《四川省落实行政执法责任制全面推进依法行政考核办法》 （川府法〔</w:t>
      </w:r>
      <w:r>
        <w:rPr>
          <w:b/>
          <w:bCs/>
          <w:color w:val="000000"/>
          <w:spacing w:val="0"/>
          <w:w w:val="100"/>
          <w:position w:val="0"/>
        </w:rPr>
        <w:t>2005</w:t>
      </w:r>
      <w:r>
        <w:rPr>
          <w:color w:val="000000"/>
          <w:spacing w:val="0"/>
          <w:w w:val="100"/>
          <w:position w:val="0"/>
        </w:rPr>
        <w:t>〕</w:t>
      </w:r>
      <w:r>
        <w:rPr>
          <w:b/>
          <w:bCs/>
          <w:color w:val="000000"/>
          <w:spacing w:val="0"/>
          <w:w w:val="100"/>
          <w:position w:val="0"/>
        </w:rPr>
        <w:t>24</w:t>
      </w:r>
      <w:r>
        <w:rPr>
          <w:color w:val="000000"/>
          <w:spacing w:val="0"/>
          <w:w w:val="100"/>
          <w:position w:val="0"/>
        </w:rPr>
        <w:t>号）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566" w:lineRule="exact"/>
        <w:ind w:left="1040" w:right="0" w:firstLine="40"/>
        <w:jc w:val="both"/>
      </w:pPr>
      <w:r>
        <w:rPr>
          <w:color w:val="000000"/>
          <w:spacing w:val="0"/>
          <w:w w:val="100"/>
          <w:position w:val="0"/>
        </w:rPr>
        <w:t>四川省行政执法监督条例 行政机关公务员处分条例 事业单位工作人员处分暂行规定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1698"/>
        </w:tabs>
        <w:bidi w:val="0"/>
        <w:spacing w:before="0" w:after="0" w:line="590" w:lineRule="exact"/>
        <w:ind w:left="1180" w:right="0" w:hanging="100"/>
        <w:jc w:val="left"/>
      </w:pPr>
      <w:bookmarkStart w:id="19" w:name="bookmark26"/>
      <w:r>
        <w:rPr>
          <w:b/>
          <w:bCs/>
          <w:color w:val="000000"/>
          <w:spacing w:val="0"/>
          <w:w w:val="100"/>
          <w:position w:val="0"/>
        </w:rPr>
        <w:t>六</w:t>
      </w:r>
      <w:bookmarkEnd w:id="19"/>
      <w:r>
        <w:rPr>
          <w:b/>
          <w:bCs/>
          <w:color w:val="000000"/>
          <w:spacing w:val="0"/>
          <w:w w:val="100"/>
          <w:position w:val="0"/>
        </w:rPr>
        <w:t>、</w:t>
      </w:r>
      <w:r>
        <w:rPr>
          <w:b/>
          <w:bCs/>
          <w:color w:val="000000"/>
          <w:spacing w:val="0"/>
          <w:w w:val="100"/>
          <w:position w:val="0"/>
        </w:rPr>
        <w:tab/>
      </w:r>
      <w:r>
        <w:rPr>
          <w:b/>
          <w:bCs/>
          <w:color w:val="000000"/>
          <w:spacing w:val="0"/>
          <w:w w:val="100"/>
          <w:position w:val="0"/>
        </w:rPr>
        <w:t xml:space="preserve">广元市城市管理行政执法局行政执法自由裁量标准 </w:t>
      </w:r>
      <w:r>
        <w:rPr>
          <w:color w:val="000000"/>
          <w:spacing w:val="0"/>
          <w:w w:val="100"/>
          <w:position w:val="0"/>
        </w:rPr>
        <w:t>《广元市城市管理行政处罚自由裁量权适用办法（修订）》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590" w:lineRule="exact"/>
        <w:ind w:left="0" w:right="0" w:firstLine="540"/>
        <w:jc w:val="left"/>
      </w:pPr>
      <w:r>
        <w:rPr>
          <w:color w:val="000000"/>
          <w:spacing w:val="0"/>
          <w:w w:val="100"/>
          <w:position w:val="0"/>
        </w:rPr>
        <w:t>《广元市城市管理行政处罚自由裁量权实施标准（修订）》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1665"/>
        </w:tabs>
        <w:bidi w:val="0"/>
        <w:spacing w:before="0" w:after="0" w:line="566" w:lineRule="exact"/>
        <w:ind w:left="380" w:right="0" w:firstLine="700"/>
        <w:jc w:val="left"/>
      </w:pPr>
      <w:bookmarkStart w:id="20" w:name="bookmark27"/>
      <w:r>
        <w:rPr>
          <w:b/>
          <w:bCs/>
          <w:color w:val="000000"/>
          <w:spacing w:val="0"/>
          <w:w w:val="100"/>
          <w:position w:val="0"/>
        </w:rPr>
        <w:t>七</w:t>
      </w:r>
      <w:bookmarkEnd w:id="20"/>
      <w:r>
        <w:rPr>
          <w:b/>
          <w:bCs/>
          <w:color w:val="000000"/>
          <w:spacing w:val="0"/>
          <w:w w:val="100"/>
          <w:position w:val="0"/>
        </w:rPr>
        <w:t>、</w:t>
      </w:r>
      <w:r>
        <w:rPr>
          <w:b/>
          <w:bCs/>
          <w:color w:val="000000"/>
          <w:spacing w:val="0"/>
          <w:w w:val="100"/>
          <w:position w:val="0"/>
        </w:rPr>
        <w:tab/>
      </w:r>
      <w:r>
        <w:rPr>
          <w:b/>
          <w:bCs/>
          <w:color w:val="000000"/>
          <w:spacing w:val="0"/>
          <w:w w:val="100"/>
          <w:position w:val="0"/>
        </w:rPr>
        <w:t>广元市城市管理行政执法局随机抽查事项清单、市场主 体库（检查对象名录库）、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32"/>
          <w:szCs w:val="32"/>
        </w:rPr>
        <w:t>2020</w:t>
      </w:r>
      <w:r>
        <w:rPr>
          <w:b/>
          <w:bCs/>
          <w:color w:val="000000"/>
          <w:spacing w:val="0"/>
          <w:w w:val="100"/>
          <w:position w:val="0"/>
        </w:rPr>
        <w:t>年抽查计划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566" w:lineRule="exact"/>
        <w:ind w:left="1180" w:right="0" w:firstLine="0"/>
        <w:jc w:val="left"/>
      </w:pPr>
      <w:bookmarkStart w:id="21" w:name="bookmark28"/>
      <w:r>
        <w:rPr>
          <w:color w:val="000000"/>
          <w:spacing w:val="0"/>
          <w:w w:val="100"/>
          <w:position w:val="0"/>
        </w:rPr>
        <w:t>（</w:t>
      </w:r>
      <w:bookmarkEnd w:id="21"/>
      <w:r>
        <w:rPr>
          <w:color w:val="000000"/>
          <w:spacing w:val="0"/>
          <w:w w:val="100"/>
          <w:position w:val="0"/>
        </w:rPr>
        <w:t>一）随机抽查事项清单（共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8"/>
          <w:szCs w:val="28"/>
        </w:rPr>
        <w:t>3</w:t>
      </w:r>
      <w:r>
        <w:rPr>
          <w:color w:val="000000"/>
          <w:spacing w:val="0"/>
          <w:w w:val="100"/>
          <w:position w:val="0"/>
        </w:rPr>
        <w:t>项）</w:t>
      </w:r>
    </w:p>
    <w:p>
      <w:pPr>
        <w:pStyle w:val="9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660"/>
        </w:tabs>
        <w:bidi w:val="0"/>
        <w:spacing w:before="0" w:after="220" w:line="240" w:lineRule="auto"/>
        <w:ind w:left="1260" w:right="0" w:firstLine="0"/>
        <w:jc w:val="left"/>
      </w:pPr>
      <w:bookmarkStart w:id="22" w:name="bookmark29"/>
      <w:bookmarkEnd w:id="22"/>
      <w:r>
        <w:rPr>
          <w:color w:val="000000"/>
          <w:spacing w:val="0"/>
          <w:w w:val="100"/>
          <w:position w:val="0"/>
        </w:rPr>
        <w:t>对建筑工地扬尘治理的检查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1260" w:right="0" w:firstLine="0"/>
        <w:jc w:val="left"/>
      </w:pPr>
      <w:r>
        <w:rPr>
          <w:color w:val="000000"/>
          <w:spacing w:val="0"/>
          <w:w w:val="100"/>
          <w:position w:val="0"/>
        </w:rPr>
        <w:t>检查依据：《中华人民共和国大气污染防治法》第六十九条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1260" w:right="0" w:firstLine="0"/>
        <w:jc w:val="left"/>
      </w:pPr>
      <w:r>
        <w:rPr>
          <w:color w:val="000000"/>
          <w:spacing w:val="0"/>
          <w:w w:val="100"/>
          <w:position w:val="0"/>
        </w:rPr>
        <w:t>检查对象：建设单位或施工单位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1260" w:right="0" w:firstLine="0"/>
        <w:jc w:val="left"/>
      </w:pPr>
      <w:r>
        <w:rPr>
          <w:color w:val="000000"/>
          <w:spacing w:val="0"/>
          <w:w w:val="100"/>
          <w:position w:val="0"/>
        </w:rPr>
        <w:t>检查内容：施工工地扬尘治理情况</w:t>
      </w:r>
    </w:p>
    <w:p>
      <w:pPr>
        <w:pStyle w:val="9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671"/>
        </w:tabs>
        <w:bidi w:val="0"/>
        <w:spacing w:before="0" w:after="220" w:line="240" w:lineRule="auto"/>
        <w:ind w:left="1260" w:right="0" w:firstLine="0"/>
        <w:jc w:val="left"/>
      </w:pPr>
      <w:bookmarkStart w:id="23" w:name="bookmark30"/>
      <w:bookmarkEnd w:id="23"/>
      <w:r>
        <w:rPr>
          <w:color w:val="000000"/>
          <w:spacing w:val="0"/>
          <w:w w:val="100"/>
          <w:position w:val="0"/>
        </w:rPr>
        <w:t>对建筑工地施工围栏的检查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1260" w:right="0" w:firstLine="0"/>
        <w:jc w:val="left"/>
      </w:pPr>
      <w:r>
        <w:rPr>
          <w:color w:val="000000"/>
          <w:spacing w:val="0"/>
          <w:w w:val="100"/>
          <w:position w:val="0"/>
        </w:rPr>
        <w:t>检查依据：《中华人民共和国大气污染防治法》第六十九条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1260" w:right="0" w:firstLine="0"/>
        <w:jc w:val="left"/>
      </w:pPr>
      <w:r>
        <w:rPr>
          <w:color w:val="000000"/>
          <w:spacing w:val="0"/>
          <w:w w:val="100"/>
          <w:position w:val="0"/>
        </w:rPr>
        <w:t>检查对象：建设单位或施工单位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1260" w:right="0" w:firstLine="0"/>
        <w:jc w:val="left"/>
      </w:pPr>
      <w:r>
        <w:rPr>
          <w:color w:val="000000"/>
          <w:spacing w:val="0"/>
          <w:w w:val="100"/>
          <w:position w:val="0"/>
        </w:rPr>
        <w:t>检查内容：施工工地围栏情况</w:t>
      </w:r>
    </w:p>
    <w:p>
      <w:pPr>
        <w:pStyle w:val="9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1671"/>
        </w:tabs>
        <w:bidi w:val="0"/>
        <w:spacing w:before="0" w:after="220" w:line="240" w:lineRule="auto"/>
        <w:ind w:left="1260" w:right="0" w:firstLine="0"/>
        <w:jc w:val="left"/>
      </w:pPr>
      <w:bookmarkStart w:id="24" w:name="bookmark31"/>
      <w:bookmarkEnd w:id="24"/>
      <w:r>
        <w:rPr>
          <w:color w:val="000000"/>
          <w:spacing w:val="0"/>
          <w:w w:val="100"/>
          <w:position w:val="0"/>
        </w:rPr>
        <w:t>对施工工地占道审批的检查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1260" w:right="0" w:firstLine="0"/>
        <w:jc w:val="left"/>
      </w:pPr>
      <w:r>
        <w:rPr>
          <w:color w:val="000000"/>
          <w:spacing w:val="0"/>
          <w:w w:val="100"/>
          <w:position w:val="0"/>
        </w:rPr>
        <w:t>检查依据：《城市道路管理条例》第二十七条、第四十二条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1260" w:right="0" w:firstLine="0"/>
        <w:jc w:val="left"/>
      </w:pPr>
      <w:r>
        <w:rPr>
          <w:color w:val="000000"/>
          <w:spacing w:val="0"/>
          <w:w w:val="100"/>
          <w:position w:val="0"/>
        </w:rPr>
        <w:t>检查对象：建设单位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160" w:line="240" w:lineRule="auto"/>
        <w:ind w:left="1260" w:right="0" w:firstLine="0"/>
        <w:jc w:val="left"/>
      </w:pPr>
      <w:r>
        <w:rPr>
          <w:color w:val="000000"/>
          <w:spacing w:val="0"/>
          <w:w w:val="100"/>
          <w:position w:val="0"/>
        </w:rPr>
        <w:t>检查内容：施工工地占道审批情况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160" w:line="240" w:lineRule="auto"/>
        <w:ind w:left="1400" w:right="0" w:firstLine="0"/>
        <w:jc w:val="left"/>
      </w:pPr>
      <w:bookmarkStart w:id="25" w:name="bookmark32"/>
      <w:r>
        <w:rPr>
          <w:color w:val="000000"/>
          <w:spacing w:val="0"/>
          <w:w w:val="100"/>
          <w:position w:val="0"/>
        </w:rPr>
        <w:t>（</w:t>
      </w:r>
      <w:bookmarkEnd w:id="25"/>
      <w:r>
        <w:rPr>
          <w:color w:val="000000"/>
          <w:spacing w:val="0"/>
          <w:w w:val="100"/>
          <w:position w:val="0"/>
        </w:rPr>
        <w:t>二）</w:t>
      </w:r>
      <w:r>
        <w:rPr>
          <w:b/>
          <w:bCs/>
          <w:color w:val="000000"/>
          <w:spacing w:val="0"/>
          <w:w w:val="100"/>
          <w:position w:val="0"/>
        </w:rPr>
        <w:t>2020</w:t>
      </w:r>
      <w:r>
        <w:rPr>
          <w:color w:val="000000"/>
          <w:spacing w:val="0"/>
          <w:w w:val="100"/>
          <w:position w:val="0"/>
        </w:rPr>
        <w:t>年双随机抽查计划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330"/>
        <w:gridCol w:w="1805"/>
        <w:gridCol w:w="1229"/>
        <w:gridCol w:w="1229"/>
        <w:gridCol w:w="1205"/>
        <w:gridCol w:w="1157"/>
        <w:gridCol w:w="1392"/>
        <w:gridCol w:w="826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3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检查对象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检查依据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检查内容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执行部门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检查比例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检查频次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初步检查时间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pacing w:val="0"/>
                <w:w w:val="100"/>
                <w:position w:val="0"/>
                <w:sz w:val="22"/>
                <w:szCs w:val="22"/>
                <w:lang w:val="zh-TW" w:eastAsia="zh-TW" w:bidi="zh-TW"/>
              </w:rPr>
              <w:t>备注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45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8" w:lineRule="exact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建设单位或施 工单位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3" w:lineRule="exact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《中华人民共和国 大气污染防治法》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3" w:lineRule="exact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施工工地扬 尘治理情况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各执法大队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每次抽查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5%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2020.3-2020.12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40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4" w:lineRule="exact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建设单位或施 工单位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3" w:lineRule="exact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《中华人民共和国 大气污染防治法》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3" w:lineRule="exact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施工工地围 栏情况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各执法大队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每次抽查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5%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2020.3-2020.12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59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建设单位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wamsw</w:t>
            </w: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列》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93" w:lineRule="exact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施工工地占 道审批情况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各执法大队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  <w:rPr>
                <w:sz w:val="20"/>
                <w:szCs w:val="20"/>
              </w:rPr>
            </w:pP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每次抽查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5%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zh-TW" w:eastAsia="zh-TW" w:bidi="zh-TW"/>
              </w:rPr>
              <w:t>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13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20"/>
                <w:szCs w:val="20"/>
                <w:lang w:val="en-US" w:eastAsia="en-US" w:bidi="en-US"/>
              </w:rPr>
              <w:t>2020.3-2020.12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spacing w:after="159" w:line="1" w:lineRule="exact"/>
      </w:pP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1400" w:right="0" w:firstLine="0"/>
        <w:jc w:val="left"/>
      </w:pPr>
      <w:bookmarkStart w:id="26" w:name="bookmark33"/>
      <w:r>
        <w:rPr>
          <w:color w:val="000000"/>
          <w:spacing w:val="0"/>
          <w:w w:val="100"/>
          <w:position w:val="0"/>
        </w:rPr>
        <w:t>（</w:t>
      </w:r>
      <w:bookmarkEnd w:id="26"/>
      <w:r>
        <w:rPr>
          <w:color w:val="000000"/>
          <w:spacing w:val="0"/>
          <w:w w:val="100"/>
          <w:position w:val="0"/>
        </w:rPr>
        <w:t>三）检查对象名录库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1260" w:right="0" w:firstLine="0"/>
        <w:jc w:val="left"/>
      </w:pPr>
      <w:r>
        <w:rPr>
          <w:color w:val="000000"/>
          <w:spacing w:val="0"/>
          <w:w w:val="100"/>
          <w:position w:val="0"/>
        </w:rPr>
        <w:t>以市住房和城乡建设局建立的检查对象名录库为依据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1260" w:right="0" w:firstLine="0"/>
        <w:jc w:val="left"/>
      </w:pPr>
      <w:bookmarkStart w:id="27" w:name="bookmark34"/>
      <w:r>
        <w:rPr>
          <w:b/>
          <w:bCs/>
          <w:color w:val="000000"/>
          <w:spacing w:val="0"/>
          <w:w w:val="100"/>
          <w:position w:val="0"/>
        </w:rPr>
        <w:t>八</w:t>
      </w:r>
      <w:bookmarkEnd w:id="27"/>
      <w:r>
        <w:rPr>
          <w:b/>
          <w:bCs/>
          <w:color w:val="000000"/>
          <w:spacing w:val="0"/>
          <w:w w:val="100"/>
          <w:position w:val="0"/>
        </w:rPr>
        <w:t>、广元市城市管理行政执法局行政执法文书样式、行政执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566" w:lineRule="exact"/>
        <w:ind w:left="0" w:right="0" w:firstLine="280"/>
        <w:jc w:val="left"/>
      </w:pPr>
      <w:r>
        <w:rPr>
          <w:b/>
          <w:bCs/>
          <w:color w:val="000000"/>
          <w:spacing w:val="0"/>
          <w:w w:val="100"/>
          <w:position w:val="0"/>
        </w:rPr>
        <w:t>法案卷评查制度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1906"/>
        </w:tabs>
        <w:bidi w:val="0"/>
        <w:spacing w:before="0" w:after="0" w:line="566" w:lineRule="exact"/>
        <w:ind w:left="280" w:right="0" w:firstLine="840"/>
        <w:jc w:val="both"/>
      </w:pPr>
      <w:bookmarkStart w:id="28" w:name="bookmark35"/>
      <w:r>
        <w:rPr>
          <w:color w:val="000000"/>
          <w:spacing w:val="0"/>
          <w:w w:val="100"/>
          <w:position w:val="0"/>
        </w:rPr>
        <w:t>（</w:t>
      </w:r>
      <w:bookmarkEnd w:id="28"/>
      <w:r>
        <w:rPr>
          <w:color w:val="000000"/>
          <w:spacing w:val="0"/>
          <w:w w:val="100"/>
          <w:position w:val="0"/>
        </w:rPr>
        <w:t>一）四川省住房和城乡建设厅《建设监察执法文书示范文本》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1914"/>
        </w:tabs>
        <w:bidi w:val="0"/>
        <w:spacing w:before="0" w:after="0" w:line="573" w:lineRule="exact"/>
        <w:ind w:left="1080" w:right="0" w:firstLine="0"/>
        <w:jc w:val="left"/>
      </w:pPr>
      <w:bookmarkStart w:id="29" w:name="bookmark36"/>
      <w:r>
        <w:rPr>
          <w:color w:val="000000"/>
          <w:spacing w:val="0"/>
          <w:w w:val="100"/>
          <w:position w:val="0"/>
        </w:rPr>
        <w:t>（</w:t>
      </w:r>
      <w:bookmarkEnd w:id="29"/>
      <w:r>
        <w:rPr>
          <w:color w:val="000000"/>
          <w:spacing w:val="0"/>
          <w:w w:val="100"/>
          <w:position w:val="0"/>
        </w:rPr>
        <w:t>二）</w:t>
      </w: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</w:rPr>
        <w:t>广元市城市管理行政执法局《行政执法文书汇编》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1915"/>
        </w:tabs>
        <w:bidi w:val="0"/>
        <w:spacing w:before="0" w:after="0" w:line="573" w:lineRule="exact"/>
        <w:ind w:left="280" w:right="0" w:firstLine="840"/>
        <w:jc w:val="both"/>
      </w:pPr>
      <w:bookmarkStart w:id="30" w:name="bookmark37"/>
      <w:r>
        <w:rPr>
          <w:color w:val="000000"/>
          <w:spacing w:val="0"/>
          <w:w w:val="100"/>
          <w:position w:val="0"/>
        </w:rPr>
        <w:t>（</w:t>
      </w:r>
      <w:bookmarkEnd w:id="30"/>
      <w:r>
        <w:rPr>
          <w:color w:val="000000"/>
          <w:spacing w:val="0"/>
          <w:w w:val="100"/>
          <w:position w:val="0"/>
        </w:rPr>
        <w:t>三）四川省建设厅《四川省建设监察执法案件卷宗评查标 准》、广元市司法局关于印发《广元市行政处罚案卷标准》《广元市行政处罚案卷评查评分细则》《广元市行政许可》（广府法发</w:t>
      </w:r>
      <w:r>
        <w:rPr>
          <w:b/>
          <w:bCs/>
          <w:color w:val="000000"/>
          <w:spacing w:val="0"/>
          <w:w w:val="100"/>
          <w:position w:val="0"/>
        </w:rPr>
        <w:t>2018</w:t>
      </w:r>
      <w:r>
        <w:rPr>
          <w:color w:val="000000"/>
          <w:spacing w:val="0"/>
          <w:w w:val="100"/>
          <w:position w:val="0"/>
        </w:rPr>
        <w:t>〕</w:t>
      </w:r>
      <w:r>
        <w:rPr>
          <w:b/>
          <w:bCs/>
          <w:color w:val="000000"/>
          <w:spacing w:val="0"/>
          <w:w w:val="100"/>
          <w:position w:val="0"/>
        </w:rPr>
        <w:t xml:space="preserve">16 </w:t>
      </w:r>
      <w:r>
        <w:rPr>
          <w:color w:val="000000"/>
          <w:spacing w:val="0"/>
          <w:w w:val="100"/>
          <w:position w:val="0"/>
        </w:rPr>
        <w:t>号）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573" w:lineRule="exact"/>
        <w:ind w:left="280" w:right="0" w:firstLine="660"/>
        <w:jc w:val="both"/>
      </w:pPr>
      <w:r>
        <w:rPr>
          <w:b/>
          <w:bCs/>
          <w:color w:val="000000"/>
          <w:spacing w:val="0"/>
          <w:w w:val="100"/>
          <w:position w:val="0"/>
        </w:rPr>
        <w:t>儿、广元市城市管理行政执法局上年度双随机抽查结果、行 政许可和处罚决定、上年度本机关行政执法数据总体情况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1942"/>
        </w:tabs>
        <w:bidi w:val="0"/>
        <w:spacing w:before="0" w:after="0" w:line="573" w:lineRule="exact"/>
        <w:ind w:left="1080" w:right="0" w:firstLine="0"/>
        <w:jc w:val="left"/>
      </w:pPr>
      <w:bookmarkStart w:id="31" w:name="bookmark38"/>
      <w:r>
        <w:rPr>
          <w:color w:val="000000"/>
          <w:spacing w:val="0"/>
          <w:w w:val="100"/>
          <w:position w:val="0"/>
        </w:rPr>
        <w:t>（</w:t>
      </w:r>
      <w:bookmarkEnd w:id="31"/>
      <w:r>
        <w:rPr>
          <w:color w:val="000000"/>
          <w:spacing w:val="0"/>
          <w:w w:val="100"/>
          <w:position w:val="0"/>
        </w:rPr>
        <w:t>一）</w:t>
      </w: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</w:rPr>
        <w:t>上年度本机关行政执法数据总体情况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573" w:lineRule="exact"/>
        <w:ind w:left="280" w:right="0" w:firstLine="660"/>
        <w:jc w:val="both"/>
      </w:pPr>
      <w:r>
        <w:rPr>
          <w:b/>
          <w:bCs/>
          <w:color w:val="000000"/>
          <w:spacing w:val="0"/>
          <w:w w:val="100"/>
          <w:position w:val="0"/>
        </w:rPr>
        <w:t>2019</w:t>
      </w:r>
      <w:r>
        <w:rPr>
          <w:color w:val="000000"/>
          <w:spacing w:val="0"/>
          <w:w w:val="100"/>
          <w:position w:val="0"/>
        </w:rPr>
        <w:t>年我局共开展行政执法事项</w:t>
      </w:r>
      <w:r>
        <w:rPr>
          <w:b/>
          <w:bCs/>
          <w:color w:val="000000"/>
          <w:spacing w:val="0"/>
          <w:w w:val="100"/>
          <w:position w:val="0"/>
        </w:rPr>
        <w:t>139360</w:t>
      </w:r>
      <w:r>
        <w:rPr>
          <w:color w:val="000000"/>
          <w:spacing w:val="0"/>
          <w:w w:val="100"/>
          <w:position w:val="0"/>
        </w:rPr>
        <w:t>件，其中：行政许 可</w:t>
      </w:r>
      <w:r>
        <w:rPr>
          <w:b/>
          <w:bCs/>
          <w:color w:val="000000"/>
          <w:spacing w:val="0"/>
          <w:w w:val="100"/>
          <w:position w:val="0"/>
        </w:rPr>
        <w:t>726</w:t>
      </w:r>
      <w:r>
        <w:rPr>
          <w:color w:val="000000"/>
          <w:spacing w:val="0"/>
          <w:w w:val="100"/>
          <w:position w:val="0"/>
        </w:rPr>
        <w:t>件，行政处罚</w:t>
      </w:r>
      <w:r>
        <w:rPr>
          <w:b/>
          <w:bCs/>
          <w:color w:val="000000"/>
          <w:spacing w:val="0"/>
          <w:w w:val="100"/>
          <w:position w:val="0"/>
        </w:rPr>
        <w:t>138241</w:t>
      </w:r>
      <w:r>
        <w:rPr>
          <w:color w:val="000000"/>
          <w:spacing w:val="0"/>
          <w:w w:val="100"/>
          <w:position w:val="0"/>
        </w:rPr>
        <w:t>件，行政强制案件</w:t>
      </w:r>
      <w:r>
        <w:rPr>
          <w:b/>
          <w:bCs/>
          <w:color w:val="000000"/>
          <w:spacing w:val="0"/>
          <w:w w:val="100"/>
          <w:position w:val="0"/>
        </w:rPr>
        <w:t>0</w:t>
      </w:r>
      <w:r>
        <w:rPr>
          <w:color w:val="000000"/>
          <w:spacing w:val="0"/>
          <w:w w:val="100"/>
          <w:position w:val="0"/>
        </w:rPr>
        <w:t xml:space="preserve">件，行政检查 </w:t>
      </w:r>
      <w:r>
        <w:rPr>
          <w:color w:val="000000"/>
          <w:spacing w:val="0"/>
          <w:w w:val="100"/>
          <w:position w:val="0"/>
          <w:lang w:val="zh-CN" w:eastAsia="zh-CN" w:bidi="zh-CN"/>
        </w:rPr>
        <w:t>。次</w:t>
      </w:r>
      <w:r>
        <w:rPr>
          <w:color w:val="000000"/>
          <w:spacing w:val="0"/>
          <w:w w:val="100"/>
          <w:position w:val="0"/>
        </w:rPr>
        <w:t>，行政征收</w:t>
      </w:r>
      <w:r>
        <w:rPr>
          <w:b/>
          <w:bCs/>
          <w:color w:val="000000"/>
          <w:spacing w:val="0"/>
          <w:w w:val="100"/>
          <w:position w:val="0"/>
        </w:rPr>
        <w:t>393</w:t>
      </w:r>
      <w:r>
        <w:rPr>
          <w:color w:val="000000"/>
          <w:spacing w:val="0"/>
          <w:w w:val="100"/>
          <w:position w:val="0"/>
        </w:rPr>
        <w:t>件，行政征用</w:t>
      </w:r>
      <w:r>
        <w:rPr>
          <w:b/>
          <w:bCs/>
          <w:color w:val="000000"/>
          <w:spacing w:val="0"/>
          <w:w w:val="100"/>
          <w:position w:val="0"/>
        </w:rPr>
        <w:t>0</w:t>
      </w:r>
      <w:r>
        <w:rPr>
          <w:color w:val="000000"/>
          <w:spacing w:val="0"/>
          <w:w w:val="100"/>
          <w:position w:val="0"/>
        </w:rPr>
        <w:t>件，行政裁决</w:t>
      </w:r>
      <w:r>
        <w:rPr>
          <w:b/>
          <w:bCs/>
          <w:color w:val="000000"/>
          <w:spacing w:val="0"/>
          <w:w w:val="100"/>
          <w:position w:val="0"/>
        </w:rPr>
        <w:t>0</w:t>
      </w:r>
      <w:r>
        <w:rPr>
          <w:color w:val="000000"/>
          <w:spacing w:val="0"/>
          <w:w w:val="100"/>
          <w:position w:val="0"/>
        </w:rPr>
        <w:t>件。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1942"/>
        </w:tabs>
        <w:bidi w:val="0"/>
        <w:spacing w:before="0" w:after="0" w:line="573" w:lineRule="exact"/>
        <w:ind w:left="1080" w:right="0" w:firstLine="0"/>
        <w:jc w:val="left"/>
      </w:pPr>
      <w:bookmarkStart w:id="32" w:name="bookmark39"/>
      <w:r>
        <w:rPr>
          <w:color w:val="000000"/>
          <w:spacing w:val="0"/>
          <w:w w:val="100"/>
          <w:position w:val="0"/>
        </w:rPr>
        <w:t>（</w:t>
      </w:r>
      <w:bookmarkEnd w:id="32"/>
      <w:r>
        <w:rPr>
          <w:color w:val="000000"/>
          <w:spacing w:val="0"/>
          <w:w w:val="100"/>
          <w:position w:val="0"/>
        </w:rPr>
        <w:t>二）</w:t>
      </w: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</w:rPr>
        <w:t>行政许可和行政处罚决定公示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573" w:lineRule="exact"/>
        <w:ind w:left="0" w:right="0" w:firstLine="920"/>
        <w:jc w:val="left"/>
      </w:pPr>
      <w:r>
        <w:fldChar w:fldCharType="begin"/>
      </w:r>
      <w:r>
        <w:instrText xml:space="preserve">HYPERLINK "http://cgj.cngy.gov.cn/New/List/20190228113655785"</w:instrText>
      </w:r>
      <w:r>
        <w:fldChar w:fldCharType="separate"/>
      </w:r>
      <w:r>
        <w:rPr>
          <w:b/>
          <w:bCs/>
          <w:color w:val="000000"/>
          <w:spacing w:val="0"/>
          <w:w w:val="100"/>
          <w:position w:val="0"/>
          <w:lang w:val="en-US" w:eastAsia="en-US" w:bidi="en-US"/>
        </w:rPr>
        <w:t>http://cgj.cngy.gov.cn/New/List/20</w:t>
      </w:r>
      <w:r>
        <w:rPr>
          <w:b/>
          <w:bCs/>
          <w:color w:val="000000"/>
          <w:spacing w:val="0"/>
          <w:w w:val="100"/>
          <w:position w:val="0"/>
        </w:rPr>
        <w:t>190228113655785</w:t>
      </w:r>
      <w:r>
        <w:fldChar w:fldCharType="end"/>
      </w:r>
      <w:r>
        <w:rPr>
          <w:b/>
          <w:bCs/>
          <w:color w:val="000000"/>
          <w:spacing w:val="0"/>
          <w:w w:val="100"/>
          <w:position w:val="0"/>
        </w:rPr>
        <w:t xml:space="preserve"> </w:t>
      </w:r>
      <w:r>
        <w:rPr>
          <w:b/>
          <w:bCs/>
          <w:color w:val="000000"/>
          <w:spacing w:val="0"/>
          <w:w w:val="100"/>
          <w:position w:val="0"/>
          <w:lang w:val="en-US" w:eastAsia="en-US" w:bidi="en-US"/>
        </w:rPr>
        <w:t>.html</w:t>
      </w:r>
    </w:p>
    <w:p>
      <w:pPr>
        <w:pStyle w:val="9"/>
        <w:keepNext w:val="0"/>
        <w:keepLines w:val="0"/>
        <w:widowControl w:val="0"/>
        <w:shd w:val="clear" w:color="auto" w:fill="auto"/>
        <w:tabs>
          <w:tab w:val="left" w:pos="1942"/>
        </w:tabs>
        <w:bidi w:val="0"/>
        <w:spacing w:before="0" w:after="0" w:line="573" w:lineRule="exact"/>
        <w:ind w:left="1080" w:right="0" w:firstLine="0"/>
        <w:jc w:val="left"/>
      </w:pPr>
      <w:bookmarkStart w:id="33" w:name="bookmark40"/>
      <w:r>
        <w:rPr>
          <w:color w:val="000000"/>
          <w:spacing w:val="0"/>
          <w:w w:val="100"/>
          <w:position w:val="0"/>
        </w:rPr>
        <w:t>（</w:t>
      </w:r>
      <w:bookmarkEnd w:id="33"/>
      <w:r>
        <w:rPr>
          <w:color w:val="000000"/>
          <w:spacing w:val="0"/>
          <w:w w:val="100"/>
          <w:position w:val="0"/>
        </w:rPr>
        <w:t>三）</w:t>
      </w: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</w:rPr>
        <w:t>上年度双随机抽查结果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573" w:lineRule="exact"/>
        <w:ind w:left="280" w:right="0" w:firstLine="660"/>
        <w:jc w:val="both"/>
      </w:pPr>
      <w:r>
        <w:rPr>
          <w:b/>
          <w:bCs/>
          <w:color w:val="000000"/>
          <w:spacing w:val="0"/>
          <w:w w:val="100"/>
          <w:position w:val="0"/>
        </w:rPr>
        <w:t>2019</w:t>
      </w:r>
      <w:r>
        <w:rPr>
          <w:color w:val="000000"/>
          <w:spacing w:val="0"/>
          <w:w w:val="100"/>
          <w:position w:val="0"/>
        </w:rPr>
        <w:t>年，我局配合牵头部门先后三次对随机抽取的</w:t>
      </w:r>
      <w:r>
        <w:rPr>
          <w:b/>
          <w:bCs/>
          <w:color w:val="000000"/>
          <w:spacing w:val="0"/>
          <w:w w:val="100"/>
          <w:position w:val="0"/>
        </w:rPr>
        <w:t>6</w:t>
      </w:r>
      <w:r>
        <w:rPr>
          <w:color w:val="000000"/>
          <w:spacing w:val="0"/>
          <w:w w:val="100"/>
          <w:position w:val="0"/>
        </w:rPr>
        <w:t>家企 业进行了检查，对存在轻微违法且没有造成后果的</w:t>
      </w:r>
      <w:r>
        <w:rPr>
          <w:b/>
          <w:bCs/>
          <w:color w:val="000000"/>
          <w:spacing w:val="0"/>
          <w:w w:val="100"/>
          <w:position w:val="0"/>
        </w:rPr>
        <w:t>2</w:t>
      </w:r>
      <w:r>
        <w:rPr>
          <w:color w:val="000000"/>
          <w:spacing w:val="0"/>
          <w:w w:val="100"/>
          <w:position w:val="0"/>
        </w:rPr>
        <w:t>家企业依法 发送《责令改正通知书》责令立即改正，对</w:t>
      </w:r>
      <w:r>
        <w:rPr>
          <w:b/>
          <w:bCs/>
          <w:color w:val="000000"/>
          <w:spacing w:val="0"/>
          <w:w w:val="100"/>
          <w:position w:val="0"/>
        </w:rPr>
        <w:t>1</w:t>
      </w:r>
      <w:r>
        <w:rPr>
          <w:color w:val="000000"/>
          <w:spacing w:val="0"/>
          <w:w w:val="100"/>
          <w:position w:val="0"/>
        </w:rPr>
        <w:t>家存违法行为且拒 不整改的企业依法立案查处，抽查完成后将抽取过程、检查情况、 检查结果及时录入在</w:t>
      </w:r>
      <w:r>
        <w:rPr>
          <w:color w:val="000000"/>
          <w:spacing w:val="0"/>
          <w:w w:val="100"/>
          <w:position w:val="0"/>
          <w:lang w:val="zh-CN" w:eastAsia="zh-CN" w:bidi="zh-CN"/>
        </w:rPr>
        <w:t>“双</w:t>
      </w:r>
      <w:r>
        <w:rPr>
          <w:color w:val="000000"/>
          <w:spacing w:val="0"/>
          <w:w w:val="100"/>
          <w:position w:val="0"/>
        </w:rPr>
        <w:t>随机一公开”信息平台上，做到全程留痕，实现责任可追溯。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574" w:lineRule="exact"/>
        <w:ind w:left="130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十、广元市城市管理行政执法局实行行政执法三项制度方案</w:t>
      </w:r>
    </w:p>
    <w:p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574" w:lineRule="exact"/>
        <w:ind w:left="660" w:right="0" w:firstLine="660"/>
        <w:jc w:val="left"/>
        <w:sectPr>
          <w:footerReference r:id="rId10" w:type="first"/>
          <w:footerReference r:id="rId8" w:type="default"/>
          <w:footerReference r:id="rId9" w:type="even"/>
          <w:footnotePr>
            <w:numFmt w:val="decimal"/>
          </w:footnotePr>
          <w:pgSz w:w="11900" w:h="16840"/>
          <w:pgMar w:top="2107" w:right="817" w:bottom="1851" w:left="911" w:header="0" w:footer="3" w:gutter="0"/>
          <w:cols w:space="720" w:num="1"/>
          <w:titlePg/>
          <w:rtlGutter w:val="0"/>
          <w:docGrid w:linePitch="360" w:charSpace="0"/>
        </w:sectPr>
      </w:pPr>
      <w:r>
        <w:rPr>
          <w:color w:val="000000"/>
          <w:spacing w:val="0"/>
          <w:w w:val="100"/>
          <w:position w:val="0"/>
        </w:rPr>
        <w:t>比照执行广元市人民政府办公室关于印发《全面推行行政执 法公示制度执法全过程记录制度重大执法决定法制审核制度实 施方案》的通知（广府办发〔</w:t>
      </w:r>
      <w:r>
        <w:rPr>
          <w:b/>
          <w:bCs/>
          <w:color w:val="000000"/>
          <w:spacing w:val="0"/>
          <w:w w:val="100"/>
          <w:position w:val="0"/>
        </w:rPr>
        <w:t>2019</w:t>
      </w:r>
      <w:r>
        <w:rPr>
          <w:color w:val="000000"/>
          <w:spacing w:val="0"/>
          <w:w w:val="100"/>
          <w:position w:val="0"/>
        </w:rPr>
        <w:t>〕</w:t>
      </w:r>
      <w:r>
        <w:rPr>
          <w:b/>
          <w:bCs/>
          <w:color w:val="000000"/>
          <w:spacing w:val="0"/>
          <w:w w:val="100"/>
          <w:position w:val="0"/>
        </w:rPr>
        <w:t>50</w:t>
      </w:r>
      <w:r>
        <w:rPr>
          <w:color w:val="000000"/>
          <w:spacing w:val="0"/>
          <w:w w:val="100"/>
          <w:position w:val="0"/>
        </w:rPr>
        <w:t>号）。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49" w:after="49" w:line="240" w:lineRule="exact"/>
        <w:rPr>
          <w:sz w:val="19"/>
          <w:szCs w:val="19"/>
        </w:rPr>
      </w:pPr>
    </w:p>
    <w:p>
      <w:pPr>
        <w:widowControl w:val="0"/>
        <w:spacing w:line="1" w:lineRule="exact"/>
        <w:sectPr>
          <w:footnotePr>
            <w:numFmt w:val="decimal"/>
          </w:footnotePr>
          <w:type w:val="continuous"/>
          <w:pgSz w:w="11900" w:h="16840"/>
          <w:pgMar w:top="2111" w:right="0" w:bottom="1400" w:left="0" w:header="0" w:footer="3" w:gutter="0"/>
          <w:cols w:space="720" w:num="1"/>
          <w:rtlGutter w:val="0"/>
          <w:docGrid w:linePitch="360" w:charSpace="0"/>
        </w:sectPr>
      </w:pPr>
    </w:p>
    <w:p>
      <w:pPr>
        <w:pStyle w:val="19"/>
        <w:keepNext w:val="0"/>
        <w:keepLines w:val="0"/>
        <w:framePr w:w="2640" w:h="355" w:wrap="around" w:vAnchor="text" w:hAnchor="page" w:x="7594" w:y="2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>
    <w:p>
      <w:pPr>
        <w:widowControl w:val="0"/>
        <w:spacing w:line="1" w:lineRule="exact"/>
      </w:pPr>
    </w:p>
    <w:sectPr>
      <w:footnotePr>
        <w:numFmt w:val="decimal"/>
      </w:footnotePr>
      <w:type w:val="continuous"/>
      <w:pgSz w:w="11900" w:h="16840"/>
      <w:pgMar w:top="2111" w:right="804" w:bottom="1400" w:left="924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5584" behindDoc="1" locked="0" layoutInCell="1" allowOverlap="1">
              <wp:simplePos x="0" y="0"/>
              <wp:positionH relativeFrom="page">
                <wp:posOffset>5761990</wp:posOffset>
              </wp:positionH>
              <wp:positionV relativeFrom="page">
                <wp:posOffset>9705975</wp:posOffset>
              </wp:positionV>
              <wp:extent cx="69850" cy="121920"/>
              <wp:effectExtent l="0" t="0" r="0" b="0"/>
              <wp:wrapNone/>
              <wp:docPr id="2" name="Shap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850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1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8"/>
                              <w:szCs w:val="2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28"/>
                              <w:szCs w:val="28"/>
                            </w:rPr>
                            <w:t>#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2" o:spid="_x0000_s1026" o:spt="202" type="#_x0000_t202" style="position:absolute;left:0pt;margin-left:453.7pt;margin-top:764.25pt;height:9.6pt;width:5.5pt;mso-position-horizontal-relative:page;mso-position-vertical-relative:page;mso-wrap-style:none;z-index:-440400896;mso-width-relative:page;mso-height-relative:page;" filled="f" stroked="f" coordsize="21600,21600" o:gfxdata="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Idn/wXYAAAADQEAAA8AAAAAAAAAAQAgAAAAIgAAAGRycy9kb3du&#10;cmV2LnhtbFBLAQIUABQAAAAIAIdO4kBYWcpMjQEAACADAAAOAAAAAAAAAAEAIAAAACcBAABkcnMv&#10;ZTJvRG9jLnhtbFBLBQYAAAAABgAGAFkBAAAm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8"/>
                        <w:szCs w:val="2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28"/>
                        <w:szCs w:val="28"/>
                      </w:rPr>
                      <w:t>#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5584" behindDoc="1" locked="0" layoutInCell="1" allowOverlap="1">
              <wp:simplePos x="0" y="0"/>
              <wp:positionH relativeFrom="page">
                <wp:posOffset>1537335</wp:posOffset>
              </wp:positionH>
              <wp:positionV relativeFrom="page">
                <wp:posOffset>9705975</wp:posOffset>
              </wp:positionV>
              <wp:extent cx="76200" cy="118745"/>
              <wp:effectExtent l="0" t="0" r="0" b="0"/>
              <wp:wrapNone/>
              <wp:docPr id="4" name="Shap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200" cy="1187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1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8"/>
                              <w:szCs w:val="28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28"/>
                              <w:szCs w:val="28"/>
                              <w:lang w:val="zh-CN" w:eastAsia="zh-CN" w:bidi="zh-CN"/>
                            </w:rPr>
                            <w:t>#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28"/>
                              <w:szCs w:val="28"/>
                              <w:lang w:val="zh-CN" w:eastAsia="zh-CN" w:bidi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4" o:spid="_x0000_s1026" o:spt="202" type="#_x0000_t202" style="position:absolute;left:0pt;margin-left:121.05pt;margin-top:764.25pt;height:9.35pt;width:6pt;mso-position-horizontal-relative:page;mso-position-vertical-relative:page;mso-wrap-style:none;z-index:-440400896;mso-width-relative:page;mso-height-relative:page;" filled="f" stroked="f" coordsize="21600,21600" o:gfxdata="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8"/>
                        <w:szCs w:val="28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28"/>
                        <w:szCs w:val="28"/>
                        <w:lang w:val="zh-CN" w:eastAsia="zh-CN" w:bidi="zh-CN"/>
                      </w:rPr>
                      <w:t>#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28"/>
                        <w:szCs w:val="28"/>
                        <w:lang w:val="zh-CN" w:eastAsia="zh-CN" w:bidi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5584" behindDoc="1" locked="0" layoutInCell="1" allowOverlap="1">
              <wp:simplePos x="0" y="0"/>
              <wp:positionH relativeFrom="page">
                <wp:posOffset>1153160</wp:posOffset>
              </wp:positionH>
              <wp:positionV relativeFrom="page">
                <wp:posOffset>9721215</wp:posOffset>
              </wp:positionV>
              <wp:extent cx="798830" cy="118745"/>
              <wp:effectExtent l="0" t="0" r="0" b="0"/>
              <wp:wrapNone/>
              <wp:docPr id="6" name="Shap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8830" cy="1187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1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28"/>
                              <w:szCs w:val="28"/>
                              <w:lang w:val="en-US" w:eastAsia="en-US" w:bidi="en-US"/>
                            </w:rPr>
                            <w:t>—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28"/>
                              <w:szCs w:val="28"/>
                            </w:rPr>
                            <w:t>#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6" o:spid="_x0000_s1026" o:spt="202" type="#_x0000_t202" style="position:absolute;left:0pt;margin-left:90.8pt;margin-top:765.45pt;height:9.35pt;width:62.9pt;mso-position-horizontal-relative:page;mso-position-vertical-relative:page;mso-wrap-style:none;z-index:-440400896;mso-width-relative:page;mso-height-relative:page;" filled="f" stroked="f" coordsize="21600,21600" o:gfxdata="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g2Z0OtkAAAANAQAADwAAAAAAAAABACAAAAAiAAAAZHJzL2Rv&#10;d25yZXYueG1sUEsBAhQAFAAAAAgAh07iQOmkco+OAQAAIQMAAA4AAAAAAAAAAQAgAAAAKAEAAGRy&#10;cy9lMm9Eb2MueG1sUEsFBgAAAAAGAAYAWQEAAC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28"/>
                        <w:szCs w:val="28"/>
                        <w:lang w:val="en-US" w:eastAsia="en-US" w:bidi="en-US"/>
                      </w:rPr>
                      <w:t>—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28"/>
                        <w:szCs w:val="28"/>
                      </w:rPr>
                      <w:t>#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5584" behindDoc="1" locked="0" layoutInCell="1" allowOverlap="1">
              <wp:simplePos x="0" y="0"/>
              <wp:positionH relativeFrom="page">
                <wp:posOffset>5778500</wp:posOffset>
              </wp:positionH>
              <wp:positionV relativeFrom="page">
                <wp:posOffset>9711055</wp:posOffset>
              </wp:positionV>
              <wp:extent cx="130810" cy="121920"/>
              <wp:effectExtent l="0" t="0" r="0" b="0"/>
              <wp:wrapNone/>
              <wp:docPr id="8" name="Shap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0810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5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>#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8" o:spid="_x0000_s1026" o:spt="202" type="#_x0000_t202" style="position:absolute;left:0pt;margin-left:455pt;margin-top:764.65pt;height:9.6pt;width:10.3pt;mso-position-horizontal-relative:page;mso-position-vertical-relative:page;mso-wrap-style:none;z-index:-440400896;mso-width-relative:page;mso-height-relative:page;" filled="f" stroked="f" coordsize="21600,21600" o:gfxdata="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KEMp1PZAAAADQEAAA8AAAAAAAAAAQAgAAAAIgAAAGRycy9kb3du&#10;cmV2LnhtbFBLAQIUABQAAAAIAIdO4kBrrAlxjAEAACEDAAAOAAAAAAAAAAEAIAAAACgBAABkcnMv&#10;ZTJvRG9jLnhtbFBLBQYAAAAABgAGAFkBAAAm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5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</w:rPr>
                      <w:t>#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5584" behindDoc="1" locked="0" layoutInCell="1" allowOverlap="1">
              <wp:simplePos x="0" y="0"/>
              <wp:positionH relativeFrom="page">
                <wp:posOffset>1541780</wp:posOffset>
              </wp:positionH>
              <wp:positionV relativeFrom="page">
                <wp:posOffset>9741535</wp:posOffset>
              </wp:positionV>
              <wp:extent cx="149225" cy="118745"/>
              <wp:effectExtent l="0" t="0" r="0" b="0"/>
              <wp:wrapNone/>
              <wp:docPr id="10" name="Shap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225" cy="1187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5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>#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0" o:spid="_x0000_s1026" o:spt="202" type="#_x0000_t202" style="position:absolute;left:0pt;margin-left:121.4pt;margin-top:767.05pt;height:9.35pt;width:11.75pt;mso-position-horizontal-relative:page;mso-position-vertical-relative:page;mso-wrap-style:none;z-index:-440400896;mso-width-relative:page;mso-height-relative:page;" filled="f" stroked="f" coordsize="21600,21600" o:gfxdata="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Jn/Eb/XAAAADQEAAA8AAAAAAAAAAQAgAAAAIgAAAGRycy9kb3du&#10;cmV2LnhtbFBLAQIUABQAAAAIAIdO4kBCoCw+jgEAACMDAAAOAAAAAAAAAAEAIAAAACYBAABkcnMv&#10;ZTJvRG9jLnhtbFBLBQYAAAAABgAGAFkBAAAm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5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</w:rPr>
                      <w:t>#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5584" behindDoc="1" locked="0" layoutInCell="1" allowOverlap="1">
              <wp:simplePos x="0" y="0"/>
              <wp:positionH relativeFrom="page">
                <wp:posOffset>5473700</wp:posOffset>
              </wp:positionH>
              <wp:positionV relativeFrom="page">
                <wp:posOffset>9704705</wp:posOffset>
              </wp:positionV>
              <wp:extent cx="789305" cy="121920"/>
              <wp:effectExtent l="0" t="0" r="0" b="0"/>
              <wp:wrapNone/>
              <wp:docPr id="12" name="Shape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9305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15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</w:pP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  <w:lang w:val="en-US" w:eastAsia="en-US" w:bidi="en-US"/>
                            </w:rPr>
                            <w:t>—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>#</w:t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0"/>
                              <w:w w:val="100"/>
                              <w:position w:val="0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2" o:spid="_x0000_s1026" o:spt="202" type="#_x0000_t202" style="position:absolute;left:0pt;margin-left:431pt;margin-top:764.15pt;height:9.6pt;width:62.15pt;mso-position-horizontal-relative:page;mso-position-vertical-relative:page;mso-wrap-style:none;z-index:-440400896;mso-width-relative:page;mso-height-relative:page;" filled="f" stroked="f" coordsize="21600,21600" o:gfxdata="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thMHndgAAAANAQAADwAAAAAAAAABACAAAAAiAAAAZHJz&#10;L2Rvd25yZXYueG1sUEsBAhQAFAAAAAgAh07iQK6hP5SSAQAAIwMAAA4AAAAAAAAAAQAgAAAAJwEA&#10;AGRycy9lMm9Eb2MueG1sUEsFBgAAAAAGAAYAWQEAAC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5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</w:pP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  <w:lang w:val="en-US" w:eastAsia="en-US" w:bidi="en-US"/>
                      </w:rPr>
                      <w:t>—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</w:rPr>
                      <w:t>#</w:t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</w:rPr>
                      <w:fldChar w:fldCharType="end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0"/>
                        <w:w w:val="100"/>
                        <w:position w:val="0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092B84"/>
    <w:multiLevelType w:val="singleLevel"/>
    <w:tmpl w:val="CF092B84"/>
    <w:lvl w:ilvl="0" w:tentative="0">
      <w:start w:val="1"/>
      <w:numFmt w:val="decimal"/>
      <w:lvlText w:val="%1."/>
      <w:lvlJc w:val="left"/>
      <w:rPr>
        <w:rFonts w:ascii="宋体" w:hAnsi="宋体" w:eastAsia="宋体" w:cs="宋体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  <w:lang w:val="en-US" w:eastAsia="en-US" w:bidi="en-US"/>
      </w:rPr>
    </w:lvl>
  </w:abstractNum>
  <w:abstractNum w:abstractNumId="1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rFonts w:ascii="宋体" w:hAnsi="宋体" w:eastAsia="宋体" w:cs="宋体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  <w:lang w:val="en-US" w:eastAsia="en-US" w:bidi="en-US"/>
      </w:rPr>
    </w:lvl>
  </w:abstractNum>
  <w:abstractNum w:abstractNumId="2">
    <w:nsid w:val="59ADCABA"/>
    <w:multiLevelType w:val="singleLevel"/>
    <w:tmpl w:val="59ADCABA"/>
    <w:lvl w:ilvl="0" w:tentative="0">
      <w:start w:val="1"/>
      <w:numFmt w:val="decimal"/>
      <w:lvlText w:val="%1."/>
      <w:lvlJc w:val="left"/>
      <w:rPr>
        <w:rFonts w:ascii="宋体" w:hAnsi="宋体" w:eastAsia="宋体" w:cs="宋体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  <w:lang w:val="en-US" w:eastAsia="en-US" w:bidi="en-U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evenAndOddHeaders w:val="1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2FFF16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Heading #1|1_"/>
    <w:basedOn w:val="3"/>
    <w:link w:val="5"/>
    <w:uiPriority w:val="0"/>
    <w:rPr>
      <w:rFonts w:ascii="宋体" w:hAnsi="宋体" w:eastAsia="宋体" w:cs="宋体"/>
      <w:color w:val="EE3E3A"/>
      <w:sz w:val="86"/>
      <w:szCs w:val="86"/>
      <w:u w:val="single"/>
      <w:shd w:val="clear" w:color="auto" w:fill="auto"/>
      <w:lang w:val="zh-TW" w:eastAsia="zh-TW" w:bidi="zh-TW"/>
    </w:rPr>
  </w:style>
  <w:style w:type="paragraph" w:customStyle="1" w:styleId="5">
    <w:name w:val="Heading #1|1"/>
    <w:basedOn w:val="1"/>
    <w:link w:val="4"/>
    <w:uiPriority w:val="0"/>
    <w:pPr>
      <w:widowControl w:val="0"/>
      <w:shd w:val="clear" w:color="auto" w:fill="auto"/>
      <w:spacing w:after="1360"/>
      <w:jc w:val="center"/>
      <w:outlineLvl w:val="0"/>
    </w:pPr>
    <w:rPr>
      <w:rFonts w:ascii="宋体" w:hAnsi="宋体" w:eastAsia="宋体" w:cs="宋体"/>
      <w:color w:val="EE3E3A"/>
      <w:sz w:val="86"/>
      <w:szCs w:val="86"/>
      <w:u w:val="single"/>
      <w:shd w:val="clear" w:color="auto" w:fill="auto"/>
      <w:lang w:val="zh-TW" w:eastAsia="zh-TW" w:bidi="zh-TW"/>
    </w:rPr>
  </w:style>
  <w:style w:type="character" w:customStyle="1" w:styleId="6">
    <w:name w:val="Heading #2|1_"/>
    <w:basedOn w:val="3"/>
    <w:link w:val="7"/>
    <w:uiPriority w:val="0"/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7">
    <w:name w:val="Heading #2|1"/>
    <w:basedOn w:val="1"/>
    <w:link w:val="6"/>
    <w:uiPriority w:val="0"/>
    <w:pPr>
      <w:widowControl w:val="0"/>
      <w:shd w:val="clear" w:color="auto" w:fill="auto"/>
      <w:spacing w:before="470" w:after="540"/>
      <w:ind w:firstLine="190"/>
      <w:outlineLvl w:val="1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character" w:customStyle="1" w:styleId="8">
    <w:name w:val="Body text|1_"/>
    <w:basedOn w:val="3"/>
    <w:link w:val="9"/>
    <w:uiPriority w:val="0"/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9">
    <w:name w:val="Body text|1"/>
    <w:basedOn w:val="1"/>
    <w:link w:val="8"/>
    <w:uiPriority w:val="0"/>
    <w:pPr>
      <w:widowControl w:val="0"/>
      <w:shd w:val="clear" w:color="auto" w:fill="auto"/>
      <w:spacing w:line="406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character" w:customStyle="1" w:styleId="10">
    <w:name w:val="Header or footer|2_"/>
    <w:basedOn w:val="3"/>
    <w:link w:val="11"/>
    <w:uiPriority w:val="0"/>
    <w:rPr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1">
    <w:name w:val="Header or footer|2"/>
    <w:basedOn w:val="1"/>
    <w:link w:val="10"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12">
    <w:name w:val="Other|1_"/>
    <w:basedOn w:val="3"/>
    <w:link w:val="13"/>
    <w:uiPriority w:val="0"/>
    <w:rPr>
      <w:rFonts w:ascii="宋体" w:hAnsi="宋体" w:eastAsia="宋体" w:cs="宋体"/>
      <w:sz w:val="30"/>
      <w:szCs w:val="30"/>
      <w:u w:val="none"/>
      <w:shd w:val="clear" w:color="auto" w:fill="auto"/>
    </w:rPr>
  </w:style>
  <w:style w:type="paragraph" w:customStyle="1" w:styleId="13">
    <w:name w:val="Other|1"/>
    <w:basedOn w:val="1"/>
    <w:link w:val="12"/>
    <w:uiPriority w:val="0"/>
    <w:pPr>
      <w:widowControl w:val="0"/>
      <w:shd w:val="clear" w:color="auto" w:fill="auto"/>
      <w:spacing w:line="406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</w:rPr>
  </w:style>
  <w:style w:type="character" w:customStyle="1" w:styleId="14">
    <w:name w:val="Header or footer|1_"/>
    <w:basedOn w:val="3"/>
    <w:link w:val="15"/>
    <w:uiPriority w:val="0"/>
    <w:rPr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15">
    <w:name w:val="Header or footer|1"/>
    <w:basedOn w:val="1"/>
    <w:link w:val="14"/>
    <w:uiPriority w:val="0"/>
    <w:pPr>
      <w:widowControl w:val="0"/>
      <w:shd w:val="clear" w:color="auto" w:fill="auto"/>
    </w:pPr>
    <w:rPr>
      <w:sz w:val="28"/>
      <w:szCs w:val="28"/>
      <w:u w:val="none"/>
      <w:shd w:val="clear" w:color="auto" w:fill="auto"/>
      <w:lang w:val="zh-TW" w:eastAsia="zh-TW" w:bidi="zh-TW"/>
    </w:rPr>
  </w:style>
  <w:style w:type="character" w:customStyle="1" w:styleId="16">
    <w:name w:val="Body text|2_"/>
    <w:basedOn w:val="3"/>
    <w:link w:val="17"/>
    <w:uiPriority w:val="0"/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7">
    <w:name w:val="Body text|2"/>
    <w:basedOn w:val="1"/>
    <w:link w:val="16"/>
    <w:uiPriority w:val="0"/>
    <w:pPr>
      <w:widowControl w:val="0"/>
      <w:shd w:val="clear" w:color="auto" w:fill="auto"/>
    </w:pPr>
    <w:rPr>
      <w:rFonts w:ascii="宋体" w:hAnsi="宋体" w:eastAsia="宋体" w:cs="宋体"/>
      <w:sz w:val="26"/>
      <w:szCs w:val="26"/>
      <w:u w:val="none"/>
      <w:shd w:val="clear" w:color="auto" w:fill="auto"/>
      <w:lang w:val="zh-TW" w:eastAsia="zh-TW" w:bidi="zh-TW"/>
    </w:rPr>
  </w:style>
  <w:style w:type="character" w:customStyle="1" w:styleId="18">
    <w:name w:val="Body text|3_"/>
    <w:basedOn w:val="3"/>
    <w:link w:val="19"/>
    <w:uiPriority w:val="0"/>
    <w:rPr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19">
    <w:name w:val="Body text|3"/>
    <w:basedOn w:val="1"/>
    <w:link w:val="18"/>
    <w:uiPriority w:val="0"/>
    <w:pPr>
      <w:widowControl w:val="0"/>
      <w:shd w:val="clear" w:color="auto" w:fill="auto"/>
    </w:pPr>
    <w:rPr>
      <w:sz w:val="28"/>
      <w:szCs w:val="28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ScaleCrop>false</ScaleCrop>
  <LinksUpToDate>false</LinksUpToDate>
  <Application>WPS Office_11.1.0.9739_F1E327BC-269C-435d-A152-05C5408002CA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2020-06-22T01:10:06Z</dcterms:created>
  <dc:creator>PaperScan Scanner Software Free Edition 3.0.84</dc:creator>
  <cp:lastModifiedBy>网邮</cp:lastModifiedBy>
  <dcterms:modified xsi:type="dcterms:W3CDTF">2020-06-22T01:12:27Z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