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4F0" w:rsidRDefault="004614F0" w:rsidP="004614F0">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市卫生健康委行政执法集中内容公示</w:t>
      </w:r>
    </w:p>
    <w:p w:rsidR="004614F0" w:rsidRDefault="004614F0" w:rsidP="004614F0">
      <w:pPr>
        <w:ind w:firstLineChars="200" w:firstLine="640"/>
        <w:rPr>
          <w:rFonts w:ascii="黑体" w:eastAsia="黑体" w:hAnsi="黑体" w:cs="黑体"/>
          <w:sz w:val="32"/>
          <w:szCs w:val="32"/>
        </w:rPr>
      </w:pPr>
    </w:p>
    <w:p w:rsidR="004614F0" w:rsidRDefault="004614F0" w:rsidP="004614F0">
      <w:pPr>
        <w:ind w:firstLineChars="200" w:firstLine="640"/>
        <w:rPr>
          <w:rFonts w:ascii="黑体" w:eastAsia="黑体" w:hAnsi="黑体" w:cs="黑体"/>
          <w:sz w:val="32"/>
          <w:szCs w:val="32"/>
        </w:rPr>
      </w:pPr>
      <w:r>
        <w:rPr>
          <w:rFonts w:ascii="黑体" w:eastAsia="黑体" w:hAnsi="黑体" w:cs="黑体" w:hint="eastAsia"/>
          <w:sz w:val="32"/>
          <w:szCs w:val="32"/>
        </w:rPr>
        <w:t>一、广元市卫生健康委员会行政执法主体</w:t>
      </w:r>
    </w:p>
    <w:p w:rsidR="004614F0" w:rsidRDefault="004614F0" w:rsidP="004614F0">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行政执法主体1个</w:t>
      </w:r>
      <w:r>
        <w:rPr>
          <w:rFonts w:ascii="仿宋_GB2312" w:eastAsia="仿宋_GB2312" w:hAnsi="仿宋_GB2312" w:cs="仿宋_GB2312" w:hint="eastAsia"/>
          <w:sz w:val="32"/>
          <w:szCs w:val="32"/>
        </w:rPr>
        <w:t>：</w:t>
      </w:r>
      <w:r>
        <w:rPr>
          <w:rFonts w:ascii="黑体" w:eastAsia="黑体" w:hAnsi="黑体" w:cs="黑体" w:hint="eastAsia"/>
          <w:sz w:val="32"/>
          <w:szCs w:val="32"/>
        </w:rPr>
        <w:t>广元市卫生健康委员会</w:t>
      </w:r>
      <w:r>
        <w:rPr>
          <w:rFonts w:ascii="仿宋_GB2312" w:eastAsia="仿宋_GB2312" w:hAnsi="仿宋_GB2312" w:cs="仿宋_GB2312" w:hint="eastAsia"/>
          <w:sz w:val="32"/>
          <w:szCs w:val="32"/>
        </w:rPr>
        <w:t xml:space="preserve">    地址:四川省广元市利州区利州东路726号 邮编:628017  电话0839-3260287    传真:0839-</w:t>
      </w:r>
      <w:r w:rsidR="00CF76AA" w:rsidRPr="00CF76AA">
        <w:rPr>
          <w:rFonts w:ascii="仿宋_GB2312" w:eastAsia="仿宋_GB2312" w:hAnsi="仿宋_GB2312" w:cs="仿宋_GB2312"/>
          <w:sz w:val="32"/>
          <w:szCs w:val="32"/>
        </w:rPr>
        <w:t>3618280</w:t>
      </w:r>
    </w:p>
    <w:p w:rsidR="00C62224" w:rsidRDefault="004614F0" w:rsidP="0040389B">
      <w:pPr>
        <w:ind w:firstLineChars="196" w:firstLine="630"/>
        <w:rPr>
          <w:rFonts w:ascii="仿宋_GB2312" w:eastAsia="仿宋_GB2312" w:hAnsi="仿宋_GB2312" w:cs="仿宋_GB2312"/>
          <w:sz w:val="32"/>
          <w:szCs w:val="32"/>
        </w:rPr>
      </w:pPr>
      <w:r>
        <w:rPr>
          <w:rFonts w:ascii="仿宋_GB2312" w:eastAsia="仿宋_GB2312" w:hAnsi="仿宋_GB2312" w:cs="仿宋_GB2312" w:hint="eastAsia"/>
          <w:b/>
          <w:bCs/>
          <w:sz w:val="32"/>
          <w:szCs w:val="32"/>
        </w:rPr>
        <w:t>行政执法机构设置2个</w:t>
      </w:r>
      <w:r>
        <w:rPr>
          <w:rFonts w:ascii="仿宋_GB2312" w:eastAsia="仿宋_GB2312" w:hAnsi="仿宋_GB2312" w:cs="仿宋_GB2312" w:hint="eastAsia"/>
          <w:sz w:val="32"/>
          <w:szCs w:val="32"/>
        </w:rPr>
        <w:t>：</w:t>
      </w:r>
    </w:p>
    <w:p w:rsidR="004614F0" w:rsidRDefault="004614F0"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政策法规与体制改革科（行政审批科）</w:t>
      </w:r>
    </w:p>
    <w:p w:rsidR="004614F0" w:rsidRDefault="004614F0"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主要职责：承担有关行政复议、应诉、调解等工作。承担重大行政决策合法性审查与报备工作，承担本系统权责清单制度建设、动态调整等工作。指导本行业综合行政执法工作。</w:t>
      </w:r>
      <w:r w:rsidR="0040389B">
        <w:rPr>
          <w:rFonts w:ascii="仿宋_GB2312" w:eastAsia="仿宋_GB2312" w:hAnsi="仿宋_GB2312" w:cs="仿宋_GB2312" w:hint="eastAsia"/>
          <w:sz w:val="32"/>
          <w:szCs w:val="32"/>
        </w:rPr>
        <w:t>承担深化医药卫生体制改革具体工作。</w:t>
      </w:r>
      <w:r>
        <w:rPr>
          <w:rFonts w:ascii="仿宋_GB2312" w:eastAsia="仿宋_GB2312" w:hAnsi="仿宋_GB2312" w:cs="仿宋_GB2312" w:hint="eastAsia"/>
          <w:sz w:val="32"/>
          <w:szCs w:val="32"/>
        </w:rPr>
        <w:t>牵头协调推进“放管服”改革，承担审批服务</w:t>
      </w:r>
      <w:r w:rsidR="0040389B">
        <w:rPr>
          <w:rFonts w:ascii="仿宋_GB2312" w:eastAsia="仿宋_GB2312" w:hAnsi="仿宋_GB2312" w:cs="仿宋_GB2312" w:hint="eastAsia"/>
          <w:sz w:val="32"/>
          <w:szCs w:val="32"/>
        </w:rPr>
        <w:t>便民化有关工作，集中承担市本级审批服务事项。</w:t>
      </w:r>
    </w:p>
    <w:p w:rsidR="0040389B" w:rsidRDefault="0040389B"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科室负责人：何政霖       联系电话：</w:t>
      </w:r>
      <w:r w:rsidR="00662F31">
        <w:rPr>
          <w:rFonts w:ascii="仿宋_GB2312" w:eastAsia="仿宋_GB2312" w:hAnsi="仿宋_GB2312" w:cs="仿宋_GB2312" w:hint="eastAsia"/>
          <w:sz w:val="32"/>
          <w:szCs w:val="32"/>
        </w:rPr>
        <w:t>0839-</w:t>
      </w:r>
      <w:r>
        <w:rPr>
          <w:rFonts w:ascii="仿宋_GB2312" w:eastAsia="仿宋_GB2312" w:hAnsi="仿宋_GB2312" w:cs="仿宋_GB2312" w:hint="eastAsia"/>
          <w:sz w:val="32"/>
          <w:szCs w:val="32"/>
        </w:rPr>
        <w:t>3267225</w:t>
      </w:r>
    </w:p>
    <w:p w:rsidR="0040389B" w:rsidRDefault="0040389B"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综合监管科</w:t>
      </w:r>
    </w:p>
    <w:p w:rsidR="0040389B" w:rsidRDefault="0040389B"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r w:rsidR="00662F31">
        <w:rPr>
          <w:rFonts w:ascii="仿宋_GB2312" w:eastAsia="仿宋_GB2312" w:hAnsi="仿宋_GB2312" w:cs="仿宋_GB2312" w:hint="eastAsia"/>
          <w:sz w:val="32"/>
          <w:szCs w:val="32"/>
        </w:rPr>
        <w:t>承担医疗卫生行业综合监管牵头工作。组织分级实施医疗卫生机构、人员、行为的监管政策、规范和标准。承担职责范围内的学校、公共场所、饮用水、放射卫生监管职责。组织开展职业卫生、传染病防治监督检查。组织查办、督办卫生健康违规行为和违法案件。承担全市卫生健康领域信用体系建设有关工作。建立完善民营医疗机构诚信</w:t>
      </w:r>
      <w:r w:rsidR="00662F31">
        <w:rPr>
          <w:rFonts w:ascii="仿宋_GB2312" w:eastAsia="仿宋_GB2312" w:hAnsi="仿宋_GB2312" w:cs="仿宋_GB2312" w:hint="eastAsia"/>
          <w:sz w:val="32"/>
          <w:szCs w:val="32"/>
        </w:rPr>
        <w:lastRenderedPageBreak/>
        <w:t>服务激励约束机制。组织实施全市卫生健康监管体系建设。开展食品安全企业标准备案。跟踪评价食品安全标准执行情况。</w:t>
      </w:r>
    </w:p>
    <w:p w:rsidR="00662F31" w:rsidRDefault="00662F31"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科室负责人：付强       联系电话：0839-3269239</w:t>
      </w:r>
    </w:p>
    <w:p w:rsidR="00483D16" w:rsidRDefault="00483D16" w:rsidP="00483D16">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委托执法机构设置1个</w:t>
      </w:r>
    </w:p>
    <w:p w:rsidR="00483D16" w:rsidRPr="00483D16" w:rsidRDefault="00483D16" w:rsidP="00483D16">
      <w:pPr>
        <w:ind w:firstLineChars="200" w:firstLine="640"/>
        <w:rPr>
          <w:rFonts w:ascii="仿宋_GB2312" w:eastAsia="仿宋_GB2312" w:hAnsi="仿宋_GB2312" w:cs="仿宋_GB2312"/>
          <w:sz w:val="32"/>
          <w:szCs w:val="32"/>
        </w:rPr>
      </w:pPr>
      <w:r w:rsidRPr="00483D16">
        <w:rPr>
          <w:rFonts w:ascii="仿宋_GB2312" w:eastAsia="仿宋_GB2312" w:hAnsi="仿宋_GB2312" w:cs="仿宋_GB2312" w:hint="eastAsia"/>
          <w:sz w:val="32"/>
          <w:szCs w:val="32"/>
        </w:rPr>
        <w:t>广元市卫生</w:t>
      </w:r>
      <w:r w:rsidR="00BC6200">
        <w:rPr>
          <w:rFonts w:ascii="仿宋_GB2312" w:eastAsia="仿宋_GB2312" w:hAnsi="仿宋_GB2312" w:cs="仿宋_GB2312" w:hint="eastAsia"/>
          <w:sz w:val="32"/>
          <w:szCs w:val="32"/>
        </w:rPr>
        <w:t>和计划生育</w:t>
      </w:r>
      <w:r w:rsidRPr="00483D16">
        <w:rPr>
          <w:rFonts w:ascii="仿宋_GB2312" w:eastAsia="仿宋_GB2312" w:hAnsi="仿宋_GB2312" w:cs="仿宋_GB2312" w:hint="eastAsia"/>
          <w:sz w:val="32"/>
          <w:szCs w:val="32"/>
        </w:rPr>
        <w:t>监督执法支队</w:t>
      </w:r>
    </w:p>
    <w:p w:rsidR="00483D16" w:rsidRPr="009E3EF1" w:rsidRDefault="00483D16" w:rsidP="009E3EF1">
      <w:pPr>
        <w:spacing w:line="576" w:lineRule="exact"/>
        <w:ind w:firstLineChars="200" w:firstLine="640"/>
        <w:rPr>
          <w:rFonts w:ascii="仿宋" w:eastAsia="仿宋" w:hAnsi="仿宋" w:cs="仿宋"/>
          <w:color w:val="000000"/>
          <w:sz w:val="32"/>
          <w:szCs w:val="32"/>
        </w:rPr>
      </w:pPr>
      <w:r>
        <w:rPr>
          <w:rFonts w:ascii="仿宋_GB2312" w:eastAsia="仿宋_GB2312" w:hAnsi="仿宋_GB2312" w:cs="仿宋_GB2312" w:hint="eastAsia"/>
          <w:sz w:val="32"/>
          <w:szCs w:val="32"/>
        </w:rPr>
        <w:t>主要职责：</w:t>
      </w:r>
      <w:r w:rsidR="00FA188A">
        <w:rPr>
          <w:rFonts w:ascii="仿宋_GB2312" w:eastAsia="仿宋_GB2312" w:hAnsi="仿宋_GB2312" w:cs="仿宋_GB2312" w:hint="eastAsia"/>
          <w:sz w:val="32"/>
          <w:szCs w:val="32"/>
        </w:rPr>
        <w:t>承担</w:t>
      </w:r>
      <w:r w:rsidR="00FA188A">
        <w:rPr>
          <w:rFonts w:ascii="仿宋" w:eastAsia="仿宋" w:hAnsi="仿宋" w:cs="仿宋" w:hint="eastAsia"/>
          <w:color w:val="000000"/>
          <w:sz w:val="32"/>
          <w:szCs w:val="32"/>
        </w:rPr>
        <w:t>制订全市卫生健康执法体系建设发展规划并组织实施。</w:t>
      </w:r>
      <w:r w:rsidR="009E3EF1">
        <w:rPr>
          <w:rFonts w:ascii="仿宋" w:eastAsia="仿宋" w:hAnsi="仿宋" w:cs="仿宋" w:hint="eastAsia"/>
          <w:color w:val="000000"/>
          <w:sz w:val="32"/>
          <w:szCs w:val="32"/>
        </w:rPr>
        <w:t>宣传党和国家卫生健康方针政策、法律法规和发展成果。</w:t>
      </w:r>
      <w:r w:rsidR="00FA188A" w:rsidRPr="00FA188A">
        <w:rPr>
          <w:rFonts w:ascii="仿宋" w:eastAsia="仿宋" w:hAnsi="仿宋" w:cs="仿宋" w:hint="eastAsia"/>
          <w:color w:val="000000"/>
          <w:sz w:val="32"/>
          <w:szCs w:val="32"/>
        </w:rPr>
        <w:t>负责</w:t>
      </w:r>
      <w:r w:rsidR="00AF5B49" w:rsidRPr="00FA188A">
        <w:rPr>
          <w:rFonts w:ascii="仿宋" w:eastAsia="仿宋" w:hAnsi="仿宋" w:cs="仿宋" w:hint="eastAsia"/>
          <w:color w:val="000000"/>
          <w:sz w:val="32"/>
          <w:szCs w:val="32"/>
        </w:rPr>
        <w:t>医疗机构、</w:t>
      </w:r>
      <w:r w:rsidR="00AF5B49">
        <w:rPr>
          <w:rFonts w:ascii="仿宋" w:eastAsia="仿宋" w:hAnsi="仿宋" w:cs="仿宋" w:hint="eastAsia"/>
          <w:color w:val="000000"/>
          <w:sz w:val="32"/>
          <w:szCs w:val="32"/>
        </w:rPr>
        <w:t>公共卫生机构</w:t>
      </w:r>
      <w:r w:rsidR="00AF5B49" w:rsidRPr="00FA188A">
        <w:rPr>
          <w:rFonts w:ascii="仿宋" w:eastAsia="仿宋" w:hAnsi="仿宋" w:cs="仿宋" w:hint="eastAsia"/>
          <w:color w:val="000000"/>
          <w:sz w:val="32"/>
          <w:szCs w:val="32"/>
        </w:rPr>
        <w:t>、</w:t>
      </w:r>
      <w:r w:rsidR="00FA188A" w:rsidRPr="00FA188A">
        <w:rPr>
          <w:rFonts w:ascii="仿宋" w:eastAsia="仿宋" w:hAnsi="仿宋" w:cs="仿宋" w:hint="eastAsia"/>
          <w:color w:val="000000"/>
          <w:sz w:val="32"/>
          <w:szCs w:val="32"/>
        </w:rPr>
        <w:t>消毒服务机构、消毒产品</w:t>
      </w:r>
      <w:r w:rsidR="00AF5B49">
        <w:rPr>
          <w:rFonts w:ascii="仿宋" w:eastAsia="仿宋" w:hAnsi="仿宋" w:cs="仿宋" w:hint="eastAsia"/>
          <w:color w:val="000000"/>
          <w:sz w:val="32"/>
          <w:szCs w:val="32"/>
        </w:rPr>
        <w:t>及</w:t>
      </w:r>
      <w:r w:rsidR="00FA188A" w:rsidRPr="00FA188A">
        <w:rPr>
          <w:rFonts w:ascii="仿宋" w:eastAsia="仿宋" w:hAnsi="仿宋" w:cs="仿宋" w:hint="eastAsia"/>
          <w:color w:val="000000"/>
          <w:sz w:val="32"/>
          <w:szCs w:val="32"/>
        </w:rPr>
        <w:t>生产</w:t>
      </w:r>
      <w:r w:rsidR="00AF5B49">
        <w:rPr>
          <w:rFonts w:ascii="仿宋" w:eastAsia="仿宋" w:hAnsi="仿宋" w:cs="仿宋" w:hint="eastAsia"/>
          <w:color w:val="000000"/>
          <w:sz w:val="32"/>
          <w:szCs w:val="32"/>
        </w:rPr>
        <w:t>企业</w:t>
      </w:r>
      <w:r w:rsidR="00FA188A" w:rsidRPr="00FA188A">
        <w:rPr>
          <w:rFonts w:ascii="仿宋" w:eastAsia="仿宋" w:hAnsi="仿宋" w:cs="仿宋" w:hint="eastAsia"/>
          <w:color w:val="000000"/>
          <w:sz w:val="32"/>
          <w:szCs w:val="32"/>
        </w:rPr>
        <w:t>、生活饮用水、健康相关产品（涉水产品）、学校卫生、公共场所卫生</w:t>
      </w:r>
      <w:r w:rsidR="00AF5B49">
        <w:rPr>
          <w:rFonts w:ascii="仿宋" w:eastAsia="仿宋" w:hAnsi="仿宋" w:cs="仿宋" w:hint="eastAsia"/>
          <w:color w:val="000000"/>
          <w:sz w:val="32"/>
          <w:szCs w:val="32"/>
        </w:rPr>
        <w:t>、</w:t>
      </w:r>
      <w:r w:rsidR="00FA188A" w:rsidRPr="00FA188A">
        <w:rPr>
          <w:rFonts w:ascii="仿宋" w:eastAsia="仿宋" w:hAnsi="仿宋" w:cs="仿宋" w:hint="eastAsia"/>
          <w:color w:val="000000"/>
          <w:sz w:val="32"/>
          <w:szCs w:val="32"/>
        </w:rPr>
        <w:t>放射</w:t>
      </w:r>
      <w:r w:rsidR="00AF5B49">
        <w:rPr>
          <w:rFonts w:ascii="仿宋" w:eastAsia="仿宋" w:hAnsi="仿宋" w:cs="仿宋" w:hint="eastAsia"/>
          <w:color w:val="000000"/>
          <w:sz w:val="32"/>
          <w:szCs w:val="32"/>
        </w:rPr>
        <w:t>卫生和</w:t>
      </w:r>
      <w:r w:rsidR="00FA188A" w:rsidRPr="00FA188A">
        <w:rPr>
          <w:rFonts w:ascii="仿宋" w:eastAsia="仿宋" w:hAnsi="仿宋" w:cs="仿宋" w:hint="eastAsia"/>
          <w:color w:val="000000"/>
          <w:sz w:val="32"/>
          <w:szCs w:val="32"/>
        </w:rPr>
        <w:t>职业</w:t>
      </w:r>
      <w:r w:rsidR="00AF5B49">
        <w:rPr>
          <w:rFonts w:ascii="仿宋" w:eastAsia="仿宋" w:hAnsi="仿宋" w:cs="仿宋" w:hint="eastAsia"/>
          <w:color w:val="000000"/>
          <w:sz w:val="32"/>
          <w:szCs w:val="32"/>
        </w:rPr>
        <w:t>卫生的</w:t>
      </w:r>
      <w:r w:rsidR="00FA188A" w:rsidRPr="00FA188A">
        <w:rPr>
          <w:rFonts w:ascii="仿宋" w:eastAsia="仿宋" w:hAnsi="仿宋" w:cs="仿宋" w:hint="eastAsia"/>
          <w:color w:val="000000"/>
          <w:sz w:val="32"/>
          <w:szCs w:val="32"/>
        </w:rPr>
        <w:t>监督检查，查处违法违规行为</w:t>
      </w:r>
      <w:r w:rsidR="009E3EF1">
        <w:rPr>
          <w:rFonts w:ascii="仿宋" w:eastAsia="仿宋" w:hAnsi="仿宋" w:cs="仿宋" w:hint="eastAsia"/>
          <w:color w:val="000000"/>
          <w:sz w:val="32"/>
          <w:szCs w:val="32"/>
        </w:rPr>
        <w:t>。</w:t>
      </w:r>
      <w:r w:rsidR="00FA188A" w:rsidRPr="00FA188A">
        <w:rPr>
          <w:rFonts w:ascii="仿宋" w:eastAsia="仿宋" w:hAnsi="仿宋" w:cs="仿宋" w:hint="eastAsia"/>
          <w:color w:val="000000"/>
          <w:sz w:val="32"/>
          <w:szCs w:val="32"/>
        </w:rPr>
        <w:t>承担各项专项整治工</w:t>
      </w:r>
      <w:r w:rsidR="009E3EF1">
        <w:rPr>
          <w:rFonts w:ascii="仿宋" w:eastAsia="仿宋" w:hAnsi="仿宋" w:cs="仿宋" w:hint="eastAsia"/>
          <w:color w:val="000000"/>
          <w:sz w:val="32"/>
          <w:szCs w:val="32"/>
        </w:rPr>
        <w:t>作和国家“双随机”抽检工作。负责全市重大活动、突发公共卫生事件的</w:t>
      </w:r>
      <w:r w:rsidR="00FA188A" w:rsidRPr="00FA188A">
        <w:rPr>
          <w:rFonts w:ascii="仿宋" w:eastAsia="仿宋" w:hAnsi="仿宋" w:cs="仿宋" w:hint="eastAsia"/>
          <w:color w:val="000000"/>
          <w:sz w:val="32"/>
          <w:szCs w:val="32"/>
        </w:rPr>
        <w:t>卫生监督执法工作，参与相关公共卫生事件的应急处置工作</w:t>
      </w:r>
      <w:r w:rsidR="009E3EF1">
        <w:rPr>
          <w:rFonts w:ascii="仿宋" w:eastAsia="仿宋" w:hAnsi="仿宋" w:cs="仿宋" w:hint="eastAsia"/>
          <w:color w:val="000000"/>
          <w:sz w:val="32"/>
          <w:szCs w:val="32"/>
        </w:rPr>
        <w:t>。</w:t>
      </w:r>
      <w:r w:rsidR="00FA188A" w:rsidRPr="00FA188A">
        <w:rPr>
          <w:rFonts w:ascii="仿宋" w:eastAsia="仿宋" w:hAnsi="仿宋" w:cs="仿宋" w:hint="eastAsia"/>
          <w:color w:val="000000"/>
          <w:sz w:val="32"/>
          <w:szCs w:val="32"/>
        </w:rPr>
        <w:t>负责</w:t>
      </w:r>
      <w:r w:rsidR="009E3EF1">
        <w:rPr>
          <w:rFonts w:ascii="仿宋" w:eastAsia="仿宋" w:hAnsi="仿宋" w:cs="仿宋"/>
          <w:color w:val="000000"/>
          <w:sz w:val="32"/>
          <w:szCs w:val="32"/>
        </w:rPr>
        <w:t>全市卫生健康大案</w:t>
      </w:r>
      <w:r w:rsidR="009E3EF1" w:rsidRPr="009E3EF1">
        <w:rPr>
          <w:rFonts w:ascii="仿宋" w:eastAsia="仿宋" w:hAnsi="仿宋" w:cs="仿宋"/>
          <w:color w:val="000000"/>
          <w:sz w:val="32"/>
          <w:szCs w:val="32"/>
        </w:rPr>
        <w:t>要案</w:t>
      </w:r>
      <w:r w:rsidR="009E3EF1">
        <w:rPr>
          <w:rFonts w:ascii="仿宋" w:eastAsia="仿宋" w:hAnsi="仿宋" w:cs="仿宋" w:hint="eastAsia"/>
          <w:color w:val="000000"/>
          <w:sz w:val="32"/>
          <w:szCs w:val="32"/>
        </w:rPr>
        <w:t>和</w:t>
      </w:r>
      <w:r w:rsidR="00FA188A" w:rsidRPr="00FA188A">
        <w:rPr>
          <w:rFonts w:ascii="仿宋" w:eastAsia="仿宋" w:hAnsi="仿宋" w:cs="仿宋" w:hint="eastAsia"/>
          <w:color w:val="000000"/>
          <w:sz w:val="32"/>
          <w:szCs w:val="32"/>
        </w:rPr>
        <w:t>投诉举报</w:t>
      </w:r>
      <w:r w:rsidR="009E3EF1">
        <w:rPr>
          <w:rFonts w:ascii="仿宋" w:eastAsia="仿宋" w:hAnsi="仿宋" w:cs="仿宋" w:hint="eastAsia"/>
          <w:color w:val="000000"/>
          <w:sz w:val="32"/>
          <w:szCs w:val="32"/>
        </w:rPr>
        <w:t>的</w:t>
      </w:r>
      <w:r w:rsidR="00FA188A" w:rsidRPr="00FA188A">
        <w:rPr>
          <w:rFonts w:ascii="仿宋" w:eastAsia="仿宋" w:hAnsi="仿宋" w:cs="仿宋" w:hint="eastAsia"/>
          <w:color w:val="000000"/>
          <w:sz w:val="32"/>
          <w:szCs w:val="32"/>
        </w:rPr>
        <w:t>查处。</w:t>
      </w:r>
      <w:r w:rsidR="009E3EF1">
        <w:rPr>
          <w:rFonts w:ascii="仿宋" w:eastAsia="仿宋" w:hAnsi="仿宋" w:cs="仿宋" w:hint="eastAsia"/>
          <w:color w:val="000000"/>
          <w:sz w:val="32"/>
          <w:szCs w:val="32"/>
        </w:rPr>
        <w:t>负责</w:t>
      </w:r>
      <w:r w:rsidR="009E3EF1" w:rsidRPr="009E3EF1">
        <w:rPr>
          <w:rFonts w:ascii="仿宋" w:eastAsia="仿宋" w:hAnsi="仿宋" w:cs="仿宋"/>
          <w:color w:val="000000"/>
          <w:sz w:val="32"/>
          <w:szCs w:val="32"/>
        </w:rPr>
        <w:t>对</w:t>
      </w:r>
      <w:r w:rsidR="009E3EF1">
        <w:rPr>
          <w:rFonts w:ascii="仿宋" w:eastAsia="仿宋" w:hAnsi="仿宋" w:cs="仿宋" w:hint="eastAsia"/>
          <w:color w:val="000000"/>
          <w:sz w:val="32"/>
          <w:szCs w:val="32"/>
        </w:rPr>
        <w:t>全市</w:t>
      </w:r>
      <w:r w:rsidR="009E3EF1" w:rsidRPr="009E3EF1">
        <w:rPr>
          <w:rFonts w:ascii="仿宋" w:eastAsia="仿宋" w:hAnsi="仿宋" w:cs="仿宋"/>
          <w:color w:val="000000"/>
          <w:sz w:val="32"/>
          <w:szCs w:val="32"/>
        </w:rPr>
        <w:t>卫生健康行政执法工作的监督检查和指导</w:t>
      </w:r>
      <w:r w:rsidR="009E3EF1">
        <w:rPr>
          <w:rFonts w:ascii="仿宋" w:eastAsia="仿宋" w:hAnsi="仿宋" w:cs="仿宋" w:hint="eastAsia"/>
          <w:color w:val="000000"/>
          <w:sz w:val="32"/>
          <w:szCs w:val="32"/>
        </w:rPr>
        <w:t>。</w:t>
      </w:r>
    </w:p>
    <w:p w:rsidR="00C35EF1" w:rsidRDefault="00C35EF1"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二、广元市卫生健康委员会执法人员清单</w:t>
      </w:r>
    </w:p>
    <w:tbl>
      <w:tblPr>
        <w:tblW w:w="8279" w:type="dxa"/>
        <w:tblLayout w:type="fixed"/>
        <w:tblCellMar>
          <w:left w:w="0" w:type="dxa"/>
          <w:right w:w="0" w:type="dxa"/>
        </w:tblCellMar>
        <w:tblLook w:val="0000"/>
      </w:tblPr>
      <w:tblGrid>
        <w:gridCol w:w="1655"/>
        <w:gridCol w:w="2423"/>
        <w:gridCol w:w="4201"/>
      </w:tblGrid>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序号</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姓  名</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证件编号</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贾柳</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H900024</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欧鹏</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H900025</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谭飞</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H900026</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王松</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H900023</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吴志兵</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H900027</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薛敏</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H900028</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赵丹</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H900019</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冯永先</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H900001</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龚捷</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H900002</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聂志斌</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H900008</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孔刚</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H900009</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高德春</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H900012</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吴星明</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H900014</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庹军</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H900015</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詹颖</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H900016</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万生强</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H900017</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任军</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H900004</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何欣</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H900006</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李刚</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H900010</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高芳</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H900011</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洪晚霞</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H900013</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付强</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H900005</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宋代春</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H000001</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24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钟伟</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H900032</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C35EF1">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白力舟</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H090014</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谢小平</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H090044</w:t>
            </w:r>
          </w:p>
        </w:tc>
      </w:tr>
    </w:tbl>
    <w:p w:rsidR="00C35EF1" w:rsidRPr="002C5FD3" w:rsidRDefault="00351F5B" w:rsidP="002C5FD3">
      <w:pPr>
        <w:ind w:firstLineChars="200" w:firstLine="643"/>
        <w:rPr>
          <w:rFonts w:ascii="仿宋_GB2312" w:eastAsia="仿宋_GB2312" w:hAnsi="仿宋_GB2312" w:cs="仿宋_GB2312"/>
          <w:b/>
          <w:sz w:val="32"/>
          <w:szCs w:val="32"/>
        </w:rPr>
      </w:pPr>
      <w:r w:rsidRPr="002C5FD3">
        <w:rPr>
          <w:rFonts w:ascii="仿宋_GB2312" w:eastAsia="仿宋_GB2312" w:hAnsi="仿宋_GB2312" w:cs="仿宋_GB2312" w:hint="eastAsia"/>
          <w:b/>
          <w:sz w:val="32"/>
          <w:szCs w:val="32"/>
        </w:rPr>
        <w:t>三、广元市卫生健康委员会行政执法权力、责任清单</w:t>
      </w:r>
    </w:p>
    <w:p w:rsidR="00B93F19" w:rsidRDefault="00351F5B" w:rsidP="00B93F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四川政务服务网、广元市人民政府网（含行政执法权力及责任事项的权限、职责、服务指南、法定依据、流程图、程序） </w:t>
      </w:r>
    </w:p>
    <w:p w:rsidR="00B93F19" w:rsidRDefault="00A12C2F" w:rsidP="00B93F19">
      <w:pPr>
        <w:pStyle w:val="a7"/>
        <w:ind w:left="420" w:firstLineChars="0" w:firstLine="0"/>
        <w:rPr>
          <w:rFonts w:ascii="仿宋_GB2312" w:eastAsia="仿宋_GB2312" w:hAnsi="仿宋_GB2312" w:cs="仿宋_GB2312"/>
          <w:sz w:val="32"/>
          <w:szCs w:val="32"/>
        </w:rPr>
      </w:pPr>
      <w:hyperlink r:id="rId7" w:history="1">
        <w:r w:rsidR="00B93F19" w:rsidRPr="00805124">
          <w:rPr>
            <w:rStyle w:val="a5"/>
            <w:rFonts w:ascii="仿宋_GB2312" w:eastAsia="仿宋_GB2312" w:hAnsi="仿宋_GB2312" w:cs="仿宋_GB2312"/>
            <w:sz w:val="32"/>
            <w:szCs w:val="32"/>
          </w:rPr>
          <w:t>http://gys.sczwfw.gov.cn/app/qixianShop/8874</w:t>
        </w:r>
      </w:hyperlink>
      <w:r w:rsidR="00B93F19" w:rsidRPr="00B93F19">
        <w:rPr>
          <w:rFonts w:ascii="仿宋_GB2312" w:eastAsia="仿宋_GB2312" w:hAnsi="仿宋_GB2312" w:cs="仿宋_GB2312"/>
          <w:sz w:val="32"/>
          <w:szCs w:val="32"/>
        </w:rPr>
        <w:t>?</w:t>
      </w:r>
    </w:p>
    <w:p w:rsidR="00B93F19" w:rsidRPr="00B93F19" w:rsidRDefault="00B93F19" w:rsidP="00B93F19">
      <w:pPr>
        <w:pStyle w:val="a7"/>
        <w:ind w:left="420" w:firstLineChars="0" w:firstLine="0"/>
        <w:rPr>
          <w:rStyle w:val="a5"/>
          <w:rFonts w:ascii="仿宋_GB2312" w:eastAsia="仿宋_GB2312"/>
          <w:sz w:val="32"/>
          <w:szCs w:val="32"/>
        </w:rPr>
      </w:pPr>
      <w:r w:rsidRPr="00B93F19">
        <w:rPr>
          <w:rStyle w:val="a5"/>
          <w:rFonts w:ascii="仿宋_GB2312" w:eastAsia="仿宋_GB2312" w:hint="eastAsia"/>
          <w:sz w:val="32"/>
          <w:szCs w:val="32"/>
        </w:rPr>
        <w:t>areaId=408&amp;areaCode=510800000000</w:t>
      </w:r>
    </w:p>
    <w:p w:rsidR="00351F5B" w:rsidRPr="002C5FD3" w:rsidRDefault="00351F5B" w:rsidP="002C5FD3">
      <w:pPr>
        <w:ind w:firstLineChars="200" w:firstLine="643"/>
        <w:rPr>
          <w:rFonts w:ascii="仿宋_GB2312" w:eastAsia="仿宋_GB2312" w:hAnsi="仿宋_GB2312" w:cs="仿宋_GB2312"/>
          <w:b/>
          <w:sz w:val="32"/>
          <w:szCs w:val="32"/>
        </w:rPr>
      </w:pPr>
      <w:r w:rsidRPr="002C5FD3">
        <w:rPr>
          <w:rFonts w:ascii="仿宋_GB2312" w:eastAsia="仿宋_GB2312" w:hAnsi="仿宋_GB2312" w:cs="仿宋_GB2312" w:hint="eastAsia"/>
          <w:b/>
          <w:sz w:val="32"/>
          <w:szCs w:val="32"/>
        </w:rPr>
        <w:t>四、广</w:t>
      </w:r>
      <w:r w:rsidRPr="002C5FD3">
        <w:rPr>
          <w:rFonts w:hint="eastAsia"/>
          <w:b/>
          <w:sz w:val="32"/>
          <w:szCs w:val="32"/>
        </w:rPr>
        <w:t>元市卫生健康委员会重大行政执法审核目录清单</w:t>
      </w:r>
      <w:r w:rsidRPr="002C5FD3">
        <w:rPr>
          <w:rFonts w:ascii="仿宋_GB2312" w:eastAsia="仿宋_GB2312" w:hAnsi="仿宋_GB2312" w:cs="仿宋_GB2312" w:hint="eastAsia"/>
          <w:b/>
          <w:sz w:val="32"/>
          <w:szCs w:val="32"/>
        </w:rPr>
        <w:t>（共3项）</w:t>
      </w:r>
    </w:p>
    <w:p w:rsidR="00B57F23" w:rsidRDefault="00B57F23" w:rsidP="00B57F23">
      <w:pPr>
        <w:spacing w:line="576" w:lineRule="exact"/>
        <w:ind w:firstLineChars="200" w:firstLine="643"/>
        <w:rPr>
          <w:rFonts w:ascii="仿宋_GB2312" w:eastAsia="仿宋_GB2312"/>
          <w:sz w:val="32"/>
          <w:szCs w:val="32"/>
        </w:rPr>
      </w:pPr>
      <w:r>
        <w:rPr>
          <w:rFonts w:ascii="仿宋_GB2312" w:eastAsia="仿宋_GB2312" w:hAnsi="仿宋_GB2312" w:cs="仿宋_GB2312" w:hint="eastAsia"/>
          <w:b/>
          <w:bCs/>
          <w:sz w:val="32"/>
          <w:szCs w:val="32"/>
        </w:rPr>
        <w:t>1.</w:t>
      </w:r>
      <w:r>
        <w:rPr>
          <w:rFonts w:ascii="仿宋_GB2312" w:eastAsia="仿宋_GB2312" w:hint="eastAsia"/>
          <w:b/>
          <w:bCs/>
          <w:sz w:val="32"/>
          <w:szCs w:val="32"/>
        </w:rPr>
        <w:t>重大行政许可：</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（一）经过听证程序的；</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（二）通过招商引资、招标、拍卖等方式决定的；</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（三）变更、撤回、撤销行政许可决定的；</w:t>
      </w:r>
    </w:p>
    <w:p w:rsidR="00B57F23" w:rsidRDefault="00B57F23" w:rsidP="00B57F23">
      <w:pPr>
        <w:spacing w:line="576"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（四）法律法规规章和规范性文件规定以及本机关负责人认定的其他重大卫生行政许可事项。</w:t>
      </w:r>
    </w:p>
    <w:p w:rsidR="00B57F23" w:rsidRDefault="00B57F23" w:rsidP="00B57F23">
      <w:pPr>
        <w:spacing w:line="576" w:lineRule="exact"/>
        <w:ind w:firstLineChars="200" w:firstLine="643"/>
        <w:rPr>
          <w:rFonts w:ascii="仿宋_GB2312" w:eastAsia="仿宋_GB2312"/>
          <w:b/>
          <w:bCs/>
          <w:sz w:val="32"/>
          <w:szCs w:val="32"/>
        </w:rPr>
      </w:pPr>
      <w:r>
        <w:rPr>
          <w:rFonts w:ascii="仿宋_GB2312" w:eastAsia="仿宋_GB2312" w:hint="eastAsia"/>
          <w:b/>
          <w:bCs/>
          <w:sz w:val="32"/>
          <w:szCs w:val="32"/>
        </w:rPr>
        <w:t>2.</w:t>
      </w:r>
      <w:r>
        <w:rPr>
          <w:rFonts w:ascii="仿宋_GB2312" w:eastAsia="仿宋_GB2312"/>
          <w:b/>
          <w:bCs/>
          <w:sz w:val="32"/>
          <w:szCs w:val="32"/>
        </w:rPr>
        <w:t>重大行政处罚：</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（一）责令停产停业；</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（二）吊销许可证或者证照；</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（三）对非经营活动中公民的违法行为处以罚款或没收财产2000元以上、法人或其他组织的违法行为处以罚款或</w:t>
      </w:r>
      <w:r>
        <w:rPr>
          <w:rFonts w:ascii="仿宋_GB2312" w:eastAsia="仿宋_GB2312" w:hAnsi="仿宋_GB2312" w:cs="宋体" w:hint="eastAsia"/>
          <w:kern w:val="0"/>
          <w:sz w:val="32"/>
          <w:szCs w:val="32"/>
        </w:rPr>
        <w:lastRenderedPageBreak/>
        <w:t>没收财产2万元以上；</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（四）对在经营活动中的违法行为处以罚款或没收财产5万元以上；</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（五）经领导批示、媒体曝光、上级督办的社会影响较大的案件；</w:t>
      </w:r>
    </w:p>
    <w:p w:rsidR="00B57F23" w:rsidRDefault="00B57F23" w:rsidP="00B57F23">
      <w:pPr>
        <w:autoSpaceDN w:val="0"/>
        <w:spacing w:line="576"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宋体" w:hint="eastAsia"/>
          <w:kern w:val="0"/>
          <w:sz w:val="32"/>
          <w:szCs w:val="32"/>
        </w:rPr>
        <w:t>（六）其他需要集体讨论决定的案件。</w:t>
      </w:r>
    </w:p>
    <w:p w:rsidR="00B57F23" w:rsidRPr="002C5FD3" w:rsidRDefault="00B57F23" w:rsidP="002C5FD3">
      <w:pPr>
        <w:autoSpaceDN w:val="0"/>
        <w:spacing w:line="576" w:lineRule="exact"/>
        <w:ind w:firstLineChars="200" w:firstLine="643"/>
        <w:rPr>
          <w:rFonts w:ascii="仿宋_GB2312" w:eastAsia="仿宋_GB2312"/>
          <w:b/>
          <w:sz w:val="32"/>
          <w:szCs w:val="32"/>
        </w:rPr>
      </w:pPr>
      <w:r w:rsidRPr="002C5FD3">
        <w:rPr>
          <w:rFonts w:ascii="仿宋_GB2312" w:eastAsia="仿宋_GB2312" w:hAnsi="仿宋_GB2312" w:cs="仿宋_GB2312" w:hint="eastAsia"/>
          <w:b/>
          <w:color w:val="000000"/>
          <w:sz w:val="32"/>
          <w:szCs w:val="32"/>
        </w:rPr>
        <w:t>3.</w:t>
      </w:r>
      <w:r w:rsidRPr="002C5FD3">
        <w:rPr>
          <w:rFonts w:ascii="仿宋_GB2312" w:eastAsia="仿宋_GB2312" w:hint="eastAsia"/>
          <w:b/>
          <w:sz w:val="32"/>
          <w:szCs w:val="32"/>
        </w:rPr>
        <w:t>重大行政强制：</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（一）查封经营场所使法人或者其他组织的生产经营活动、工作难以正常进行的；</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（二）扣押许可证或者执照使法人或者其他组织的生产经营活动、工作难以正常进行的；</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（三）查封存在危害人体健康和生命安全重大隐患的生产经营场所；</w:t>
      </w:r>
    </w:p>
    <w:p w:rsidR="00B57F23" w:rsidRDefault="00B57F23" w:rsidP="00B57F23">
      <w:pPr>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（四）法律法规规章和规范性文件规定以及行政机关负责人认定的其他重大卫生行政强制事项。</w:t>
      </w:r>
    </w:p>
    <w:p w:rsidR="00B57F23" w:rsidRDefault="00B57F23" w:rsidP="00B57F23">
      <w:pPr>
        <w:ind w:firstLineChars="200" w:firstLine="640"/>
        <w:rPr>
          <w:rFonts w:ascii="黑体" w:eastAsia="黑体" w:hAnsi="黑体" w:cs="黑体"/>
          <w:sz w:val="32"/>
          <w:szCs w:val="32"/>
        </w:rPr>
      </w:pPr>
      <w:r>
        <w:rPr>
          <w:rFonts w:ascii="黑体" w:eastAsia="黑体" w:hAnsi="黑体" w:cs="黑体" w:hint="eastAsia"/>
          <w:sz w:val="32"/>
          <w:szCs w:val="32"/>
        </w:rPr>
        <w:t>五、广元市卫生健康委员会行政执法（监督信息）救济渠道、行政执法责任制</w:t>
      </w:r>
    </w:p>
    <w:p w:rsidR="00B57F23" w:rsidRDefault="00B57F23" w:rsidP="00B57F23">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bCs/>
          <w:sz w:val="32"/>
          <w:szCs w:val="32"/>
        </w:rPr>
        <w:t xml:space="preserve"> 当事人依法享有的权利、救济途径、方式</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（一）依法享有的权利</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当事人依法享有申请回避、陈述、申辩、复议、诉讼等权利，详见相应法律法规。</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（二）救济途径</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1、行政复议</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部门：广元市卫生健康委员会政策法规与体制改革科     地址：广元市利州区利州东路726号（广元市卫健委四楼）   电话：0839-3265646</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2、行政诉讼</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单位：广元市利州区人民法院  地址：广元市利州区利州东路1070号  </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（三）对行政执法的监督投诉举报的方式、途径</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部门：广元市卫生健康委员会机关纪委</w:t>
      </w:r>
    </w:p>
    <w:p w:rsidR="00B57F23" w:rsidRDefault="00B57F23" w:rsidP="00B57F23">
      <w:pPr>
        <w:ind w:firstLineChars="200" w:firstLine="625"/>
        <w:rPr>
          <w:rFonts w:ascii="仿宋_GB2312" w:eastAsia="仿宋_GB2312" w:hAnsi="仿宋_GB2312" w:cs="仿宋_GB2312"/>
          <w:w w:val="98"/>
          <w:sz w:val="32"/>
          <w:szCs w:val="32"/>
        </w:rPr>
      </w:pPr>
      <w:r>
        <w:rPr>
          <w:rFonts w:ascii="仿宋_GB2312" w:eastAsia="仿宋_GB2312" w:hAnsi="仿宋_GB2312" w:cs="仿宋_GB2312" w:hint="eastAsia"/>
          <w:w w:val="98"/>
          <w:sz w:val="32"/>
          <w:szCs w:val="32"/>
        </w:rPr>
        <w:t>地址：</w:t>
      </w:r>
      <w:r>
        <w:rPr>
          <w:rFonts w:ascii="仿宋_GB2312" w:eastAsia="仿宋_GB2312" w:hAnsi="仿宋_GB2312" w:cs="仿宋_GB2312" w:hint="eastAsia"/>
          <w:sz w:val="32"/>
          <w:szCs w:val="32"/>
        </w:rPr>
        <w:t xml:space="preserve">广元市利州区利州东路726号（广元市卫健委四楼） </w:t>
      </w:r>
      <w:r>
        <w:rPr>
          <w:rFonts w:ascii="仿宋_GB2312" w:eastAsia="仿宋_GB2312" w:hAnsi="仿宋_GB2312" w:cs="仿宋_GB2312" w:hint="eastAsia"/>
          <w:w w:val="98"/>
          <w:sz w:val="32"/>
          <w:szCs w:val="32"/>
        </w:rPr>
        <w:t xml:space="preserve"> </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投诉电话：0839-3265941</w:t>
      </w:r>
    </w:p>
    <w:p w:rsidR="00B57F23" w:rsidRDefault="00B57F23" w:rsidP="00B57F23">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行政执法责任制</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《国务院办公厅关于推行行政执法责任制的若干意见》（国办发[2005]37号）</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《四川省人民政府办公厅关于深化行政执法责任制的实施意见》(川办发[2005]36号)</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《四川省落实行政执法责任制全面推进依法行政考核办法》(川府法[2005]24号)</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四川省行政执法监督条例</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行政机关公务员处分条例</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事业单位工作人员处分暂行规定</w:t>
      </w:r>
    </w:p>
    <w:p w:rsidR="00483D16" w:rsidRDefault="00483D16" w:rsidP="00483D1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六、广元市卫生健康行政执法自由裁量标准</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四川省卫生健康委员会关于印发《四川省规范卫生健康行政处罚行政强制裁量权实施规则》和《四川省卫生健康行政处罚强制裁量实施标准》的通知（川卫办发〔2019〕8号）</w:t>
      </w:r>
    </w:p>
    <w:p w:rsidR="00483D16" w:rsidRDefault="00483D16" w:rsidP="00483D1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七、广元市卫生健康委随机抽查事项清单、市场主体库（检查对象名录库）、2020年抽查计划</w:t>
      </w:r>
    </w:p>
    <w:p w:rsidR="00483D16" w:rsidRDefault="00483D16" w:rsidP="00483D16">
      <w:pPr>
        <w:spacing w:line="560" w:lineRule="exact"/>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（一）随机抽查事项清单</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1.医疗机构监督检查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检查依据：《中华人民共和国传染病防治法》《执业医师法》《医疗机构管理条例》等法律法规。</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检查对象：医疗机构、医务人员。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检查内容：监督检查医疗机构、医务人员是否依法执业。对发现的违法行为依法定职权责令改正，实施相应行政处罚。</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2.对公共场所监督检查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检查依据：《公共场所卫生管理条例》《四川省公共场所卫生管理办法》等法律法规。</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检查对象：甲类、乙类二十九种公共场所及从业人员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检查内容：监督检查公共场所是否取得法定许可，从业人员是否取得健康证明。场所微小气候、物品消毒、集中通风系统等是否符合国家卫生标准要求。依法对违法行为实施行政处罚。</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3.生活饮用水监督检查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检查依据：《生活饮用水卫生监督管理办法》《四川省生活饮用水卫生监督管理办法》等法律法规。</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检查对象：集中式供水、二次供水、涉水产品生产经营</w:t>
      </w:r>
      <w:r>
        <w:rPr>
          <w:rFonts w:ascii="仿宋_GB2312" w:eastAsia="仿宋_GB2312" w:hAnsi="仿宋_GB2312" w:cs="仿宋_GB2312" w:hint="eastAsia"/>
          <w:sz w:val="32"/>
          <w:szCs w:val="32"/>
        </w:rPr>
        <w:lastRenderedPageBreak/>
        <w:t>单位及制供水人员。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检查内容：监督检查集中式供水、二次供水、涉水产品生产经营单位是否取得法定许可，制供水人员是否取得健康证明。水质、涉水产品是否符合卫生标准要求。依法对违法行为实施行政处罚。</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4.母婴保健机构监督检查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检查依据：《中华人民共和国母婴保健法》</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检查对象：医疗保健机构、母婴保健工作人员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检查内容：对医疗保健机构、母婴保健工作人员是否依法开展婚前保健、孕产期保健等工作进行监督检查。依法对违法行为实施行政处罚。</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5.采供血、临床用血机构监督检查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检查依据：《中华人民共和国献血法》《医疗机构临床用血管理办法》《采供血机构和血液管理办法》</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检查对象：采供血、临床用血机构、医务人员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检查内容：对采供血、临床用血机构、医务人员是否依法开展血液采供、临床应用工作进行监督检查。依法对违法行为实施行政处罚。</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6.职业、放射卫生的监督检查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检查依据：《中华人民共和国职业病防治法》《放射诊疗管理规定》《职业健康检查管理办法》等法律法规。</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检查对象：涉及职业危害的用人单位、开展放射诊疗的医疗机构、职业健康检查机构和涉及职业危害的人员。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检查内容：监督检查涉及职业危害的用人单位、开展放</w:t>
      </w:r>
      <w:r>
        <w:rPr>
          <w:rFonts w:ascii="仿宋_GB2312" w:eastAsia="仿宋_GB2312" w:hAnsi="仿宋_GB2312" w:cs="仿宋_GB2312" w:hint="eastAsia"/>
          <w:sz w:val="32"/>
          <w:szCs w:val="32"/>
        </w:rPr>
        <w:lastRenderedPageBreak/>
        <w:t>射诊疗的医疗机构、职业健康检查机构的工作环境和条件是否符合国家职业卫生标准和条件，涉及职业危害的人员是否采取措施保障获得职业卫生保护。依法对违法行为实施行政处罚。</w:t>
      </w:r>
    </w:p>
    <w:p w:rsidR="00483D16" w:rsidRDefault="00BC6200"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7</w:t>
      </w:r>
      <w:r w:rsidR="00483D16">
        <w:rPr>
          <w:rFonts w:ascii="仿宋_GB2312" w:eastAsia="仿宋_GB2312" w:hAnsi="仿宋_GB2312" w:cs="仿宋_GB2312" w:hint="eastAsia"/>
          <w:b/>
          <w:sz w:val="32"/>
          <w:szCs w:val="32"/>
        </w:rPr>
        <w:t>.学校卫生监督检查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检查依据：《学校卫生管理条例》《学校卫生标准》</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检查对象：学校（托幼机构）</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检查内容：监督检查学校（托幼机构）卫生环境和教学卫生条件是否符合学校卫生标准要求，是否认真贯彻传染病防治法律法规。依法对违法行为实施行政处罚。</w:t>
      </w:r>
    </w:p>
    <w:p w:rsidR="00483D16" w:rsidRDefault="00483D16" w:rsidP="00483D16">
      <w:pPr>
        <w:spacing w:line="560" w:lineRule="exact"/>
        <w:rPr>
          <w:rFonts w:ascii="楷体_GB2312" w:eastAsia="楷体_GB2312" w:hAnsi="楷体_GB2312" w:cs="楷体_GB2312"/>
          <w:sz w:val="32"/>
          <w:szCs w:val="32"/>
        </w:rPr>
      </w:pPr>
    </w:p>
    <w:p w:rsidR="00483D16" w:rsidRDefault="00483D16" w:rsidP="00483D16">
      <w:pPr>
        <w:spacing w:line="560" w:lineRule="exact"/>
        <w:rPr>
          <w:rFonts w:ascii="楷体_GB2312" w:eastAsia="楷体_GB2312" w:hAnsi="楷体_GB2312" w:cs="楷体_GB2312"/>
          <w:sz w:val="32"/>
          <w:szCs w:val="32"/>
        </w:rPr>
        <w:sectPr w:rsidR="00483D16">
          <w:pgSz w:w="11906" w:h="16838"/>
          <w:pgMar w:top="1440" w:right="1800" w:bottom="1440" w:left="1800" w:header="851" w:footer="992" w:gutter="0"/>
          <w:cols w:space="425"/>
          <w:docGrid w:type="lines" w:linePitch="312"/>
        </w:sectPr>
      </w:pPr>
    </w:p>
    <w:p w:rsidR="00483D16" w:rsidRDefault="00483D16" w:rsidP="00483D16">
      <w:pPr>
        <w:spacing w:line="560" w:lineRule="exact"/>
        <w:rPr>
          <w:rFonts w:ascii="楷体_GB2312" w:eastAsia="楷体_GB2312" w:hAnsi="楷体_GB2312" w:cs="楷体_GB2312"/>
          <w:sz w:val="32"/>
          <w:szCs w:val="32"/>
        </w:rPr>
        <w:sectPr w:rsidR="00483D16">
          <w:pgSz w:w="16838" w:h="11906" w:orient="landscape"/>
          <w:pgMar w:top="1800" w:right="1440" w:bottom="1800" w:left="1440" w:header="851" w:footer="992" w:gutter="0"/>
          <w:cols w:space="425"/>
          <w:docGrid w:type="lines" w:linePitch="312"/>
        </w:sectPr>
      </w:pPr>
    </w:p>
    <w:p w:rsidR="00483D16" w:rsidRDefault="00483D16" w:rsidP="009E3EF1">
      <w:pPr>
        <w:spacing w:line="560" w:lineRule="exact"/>
        <w:ind w:firstLineChars="196" w:firstLine="630"/>
        <w:rPr>
          <w:rFonts w:ascii="楷体_GB2312" w:eastAsia="楷体_GB2312" w:hAnsi="楷体_GB2312" w:cs="楷体_GB2312"/>
          <w:b/>
          <w:color w:val="000000" w:themeColor="text1"/>
          <w:sz w:val="32"/>
          <w:szCs w:val="32"/>
        </w:rPr>
      </w:pPr>
      <w:r>
        <w:rPr>
          <w:rFonts w:ascii="楷体_GB2312" w:eastAsia="楷体_GB2312" w:hAnsi="楷体_GB2312" w:cs="楷体_GB2312" w:hint="eastAsia"/>
          <w:b/>
          <w:color w:val="000000" w:themeColor="text1"/>
          <w:sz w:val="32"/>
          <w:szCs w:val="32"/>
        </w:rPr>
        <w:lastRenderedPageBreak/>
        <w:t>（二）2020年双随机抽查计划</w:t>
      </w:r>
      <w:bookmarkStart w:id="0" w:name="_GoBack"/>
      <w:bookmarkEnd w:id="0"/>
    </w:p>
    <w:p w:rsidR="00483D16" w:rsidRDefault="00483D16" w:rsidP="00483D16">
      <w:pPr>
        <w:jc w:val="center"/>
        <w:rPr>
          <w:rFonts w:ascii="黑体" w:eastAsia="黑体" w:hAnsi="黑体"/>
          <w:b/>
          <w:sz w:val="44"/>
        </w:rPr>
      </w:pPr>
      <w:r>
        <w:rPr>
          <w:rFonts w:ascii="楷体_GB2312" w:eastAsia="楷体_GB2312" w:hAnsi="楷体_GB2312" w:cs="楷体_GB2312" w:hint="eastAsia"/>
          <w:bCs/>
          <w:sz w:val="32"/>
          <w:szCs w:val="32"/>
        </w:rPr>
        <w:t>广元市卫生</w:t>
      </w:r>
      <w:r w:rsidR="009E3EF1">
        <w:rPr>
          <w:rFonts w:ascii="楷体_GB2312" w:eastAsia="楷体_GB2312" w:hAnsi="楷体_GB2312" w:cs="楷体_GB2312" w:hint="eastAsia"/>
          <w:bCs/>
          <w:sz w:val="32"/>
          <w:szCs w:val="32"/>
        </w:rPr>
        <w:t>健康委</w:t>
      </w:r>
      <w:r>
        <w:rPr>
          <w:rFonts w:ascii="楷体_GB2312" w:eastAsia="楷体_GB2312" w:hAnsi="楷体_GB2312" w:cs="楷体_GB2312" w:hint="eastAsia"/>
          <w:bCs/>
          <w:sz w:val="32"/>
          <w:szCs w:val="32"/>
        </w:rPr>
        <w:t>2020“双随机一公开”抽检名单</w:t>
      </w:r>
    </w:p>
    <w:tbl>
      <w:tblPr>
        <w:tblStyle w:val="a8"/>
        <w:tblW w:w="12924" w:type="dxa"/>
        <w:jc w:val="center"/>
        <w:tblLayout w:type="fixed"/>
        <w:tblLook w:val="04A0"/>
      </w:tblPr>
      <w:tblGrid>
        <w:gridCol w:w="816"/>
        <w:gridCol w:w="3216"/>
        <w:gridCol w:w="1216"/>
        <w:gridCol w:w="5316"/>
        <w:gridCol w:w="1662"/>
        <w:gridCol w:w="698"/>
      </w:tblGrid>
      <w:tr w:rsidR="00483D16" w:rsidTr="00AF5B49">
        <w:trPr>
          <w:jc w:val="center"/>
        </w:trPr>
        <w:tc>
          <w:tcPr>
            <w:tcW w:w="816" w:type="dxa"/>
            <w:vAlign w:val="center"/>
          </w:tcPr>
          <w:p w:rsidR="00483D16" w:rsidRDefault="00483D16" w:rsidP="00AF5B49">
            <w:pPr>
              <w:jc w:val="center"/>
              <w:rPr>
                <w:rFonts w:ascii="黑体" w:eastAsia="黑体" w:hAnsi="黑体" w:cs="Arial"/>
                <w:b/>
                <w:sz w:val="24"/>
              </w:rPr>
            </w:pPr>
            <w:r>
              <w:rPr>
                <w:rFonts w:ascii="黑体" w:eastAsia="黑体" w:hAnsi="黑体" w:cs="Arial" w:hint="eastAsia"/>
                <w:b/>
                <w:sz w:val="24"/>
              </w:rPr>
              <w:t>市</w:t>
            </w:r>
          </w:p>
        </w:tc>
        <w:tc>
          <w:tcPr>
            <w:tcW w:w="3216" w:type="dxa"/>
            <w:vAlign w:val="center"/>
          </w:tcPr>
          <w:p w:rsidR="00483D16" w:rsidRDefault="00483D16" w:rsidP="00AF5B49">
            <w:pPr>
              <w:jc w:val="center"/>
              <w:rPr>
                <w:rFonts w:ascii="黑体" w:eastAsia="黑体" w:hAnsi="黑体" w:cs="Arial"/>
                <w:b/>
                <w:sz w:val="24"/>
              </w:rPr>
            </w:pPr>
            <w:r>
              <w:rPr>
                <w:rFonts w:ascii="黑体" w:eastAsia="黑体" w:hAnsi="黑体" w:cs="Arial" w:hint="eastAsia"/>
                <w:b/>
                <w:sz w:val="24"/>
              </w:rPr>
              <w:t>被监督单位</w:t>
            </w:r>
          </w:p>
        </w:tc>
        <w:tc>
          <w:tcPr>
            <w:tcW w:w="1216" w:type="dxa"/>
            <w:vAlign w:val="center"/>
          </w:tcPr>
          <w:p w:rsidR="00483D16" w:rsidRDefault="00483D16" w:rsidP="00AF5B49">
            <w:pPr>
              <w:jc w:val="center"/>
              <w:rPr>
                <w:rFonts w:ascii="黑体" w:eastAsia="黑体" w:hAnsi="黑体" w:cs="Arial"/>
                <w:b/>
                <w:sz w:val="24"/>
              </w:rPr>
            </w:pPr>
            <w:r>
              <w:rPr>
                <w:rFonts w:ascii="黑体" w:eastAsia="黑体" w:hAnsi="黑体" w:cs="Arial" w:hint="eastAsia"/>
                <w:b/>
                <w:sz w:val="24"/>
              </w:rPr>
              <w:t>监督专业</w:t>
            </w:r>
          </w:p>
        </w:tc>
        <w:tc>
          <w:tcPr>
            <w:tcW w:w="5316" w:type="dxa"/>
            <w:vAlign w:val="center"/>
          </w:tcPr>
          <w:p w:rsidR="00483D16" w:rsidRDefault="00483D16" w:rsidP="00AF5B49">
            <w:pPr>
              <w:jc w:val="center"/>
              <w:rPr>
                <w:rFonts w:ascii="黑体" w:eastAsia="黑体" w:hAnsi="黑体" w:cs="Arial"/>
                <w:b/>
                <w:sz w:val="24"/>
              </w:rPr>
            </w:pPr>
            <w:r>
              <w:rPr>
                <w:rFonts w:ascii="黑体" w:eastAsia="黑体" w:hAnsi="黑体" w:cs="Arial" w:hint="eastAsia"/>
                <w:b/>
                <w:sz w:val="24"/>
              </w:rPr>
              <w:t>经营地址</w:t>
            </w:r>
          </w:p>
        </w:tc>
        <w:tc>
          <w:tcPr>
            <w:tcW w:w="1662" w:type="dxa"/>
            <w:vAlign w:val="center"/>
          </w:tcPr>
          <w:p w:rsidR="00483D16" w:rsidRDefault="00483D16" w:rsidP="00AF5B49">
            <w:pPr>
              <w:jc w:val="center"/>
              <w:rPr>
                <w:rFonts w:ascii="黑体" w:eastAsia="黑体" w:hAnsi="黑体" w:cs="Arial"/>
                <w:b/>
                <w:sz w:val="24"/>
              </w:rPr>
            </w:pPr>
            <w:r>
              <w:rPr>
                <w:rFonts w:ascii="黑体" w:eastAsia="黑体" w:hAnsi="黑体" w:cs="Arial" w:hint="eastAsia"/>
                <w:b/>
                <w:sz w:val="24"/>
              </w:rPr>
              <w:t>要求报送日期</w:t>
            </w:r>
          </w:p>
        </w:tc>
        <w:tc>
          <w:tcPr>
            <w:tcW w:w="698" w:type="dxa"/>
          </w:tcPr>
          <w:p w:rsidR="00483D16" w:rsidRDefault="00483D16" w:rsidP="00AF5B49">
            <w:pPr>
              <w:jc w:val="center"/>
              <w:rPr>
                <w:rFonts w:ascii="黑体" w:eastAsia="黑体" w:hAnsi="黑体" w:cs="Arial"/>
                <w:b/>
                <w:sz w:val="24"/>
              </w:rPr>
            </w:pPr>
            <w:r>
              <w:rPr>
                <w:rFonts w:ascii="黑体" w:eastAsia="黑体" w:hAnsi="黑体" w:cs="Arial" w:hint="eastAsia"/>
                <w:b/>
                <w:sz w:val="24"/>
              </w:rPr>
              <w:t>备注</w:t>
            </w: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广元市第二人民医院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放射卫生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四川省广元市利州区嘉陵街道办事处利州东路108号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广元蜀北中医康复医院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放射卫生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四川省广元市昭化区元坝镇</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广元市朝天区人民医院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放射卫生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四川省广元市朝天区朝天镇明月大道2段64号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广元市中医医院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放射卫生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四川省广元市利州区嘉陵街道办事处建设路133号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广元德兴肾病医院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放射卫生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四川省广元市利州区平桥街41号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广元口腔专科医院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放射卫生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四川省广元市利州区东坝街道办事处兴安路87--97号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广元市昭化区朝阳乡南马村卫生站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医疗卫生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四川省广元市昭化区朝阳乡南马村</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青牛乡莲池村卫生站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医疗卫生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四川省广元市昭化区青牛乡</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大朝乡牛头村卫生室</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医疗卫生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四川省广元市昭化区大朝乡</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广元市昭化区黄龙乡水磨村卫生站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医疗卫生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四川省广元市昭化区黄龙乡</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广元博爱医院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医疗卫生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四川省广元市利州区东坝街道办事处兴安路519号号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元坝镇泉坝村卫生站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医疗卫生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四川省广元市昭化区元坝镇泉坝村</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丁家乡玉罗村卫生站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医疗卫生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四川省广元市昭化区丁家乡</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紫云乡紫云村卫生室</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医疗卫生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四川省广元市昭化区紫云乡</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广元济民专科医院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医疗卫生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四川省广元市利州区东坝街道办事处商业街23号号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广元市昭化区王家镇金峨村卫生站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医疗卫生</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四川省广元市昭化区王家镇金峨村</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广元市昭化区射箭乡丁角村卫生站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传染病防治</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四川省广元市昭化区射箭乡丁角村</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广元市昭化区王家镇金峨村卫生站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传染病防治</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四川省广元市昭化区王家镇金峨村</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广元市昭化区朝阳乡南马村卫生站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传染病防治</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四川省广元市昭化区朝阳乡南马村</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广元市苍溪县人民医院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传染病防治</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四川省广元市苍溪县陵江镇兴德街12号号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青牛乡莲池村卫生站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传染病防治</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四川省广元市昭化区青牛乡</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lastRenderedPageBreak/>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元坝镇泉坝村卫生站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传染病防治</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四川省广元市昭化区元坝镇泉坝村</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大朝乡牛头村卫生室</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传染病防治</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四川省广元市昭化区大朝乡</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广元心血管病医院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传染病防治</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四川省广元市利州区东坝街道办事处商业街35号号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紫云乡紫云村卫生室</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传染病防治</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四川省广元市昭化区紫云乡</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丁家乡玉罗村卫生站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传染病防治</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四川省广元市昭化区丁家乡</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广元市昭化区黄龙乡水磨村卫生站</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传染病防治</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四川省广元市昭化区黄龙乡</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广元市苍溪县人民医院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四川省广元市苍溪县陵江镇兴德街12号号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广元市第一人民医院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四川省广元市利州区东坝街道办事处苴国路中段490号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广元市精神卫生中心</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四川省广元市利州区下西街道办事处利州西路二段92号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广元市中心医院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四川省广元市利州区南河办事处井巷子16号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广元青林医院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四川省广元市利州区东坝街道办事处雪峰兴安路253号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广元市利州区人民医院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四川省广元市利州区宝轮镇三江大道西段号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广元市剑阁县人民医院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四川省广元市剑阁县普安镇城北路58号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广元蜀康疼痛康复医院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四川省广元市利州区东坝街道办事处兴安路431号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广元市昭化区人民医院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四川省广元市昭化区元坝镇杏林街32号号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广元市妇幼保健计划生育服务中心</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四川省广元市利州区东坝街道办事处滨河北路二段51号号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四川省旺苍县人民医院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四川省广元市旺苍县东河镇新华街471号号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广元市第三人民医院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四川省广元市利州区下西街道办事处利州西路三段10号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青川县人民医院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四川省广元市青川县乔庄镇</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广元市中医医院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四川省广元市利州区嘉陵街道办事处建设路133号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广元市昭化区妇幼保健院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四川省广元市昭化区元坝镇葭萌路349号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广元市朝天区人民医院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四川省广元市朝天区朝天镇明月大道2段64号号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广元市第二人民医院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四川省广元市利州区嘉陵街道办事处利州东路108号号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r w:rsidR="00483D16" w:rsidTr="00AF5B49">
        <w:trPr>
          <w:jc w:val="center"/>
        </w:trPr>
        <w:tc>
          <w:tcPr>
            <w:tcW w:w="8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广元市</w:t>
            </w:r>
          </w:p>
        </w:tc>
        <w:tc>
          <w:tcPr>
            <w:tcW w:w="32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广元华仁皮肤泌尿专科医院</w:t>
            </w:r>
          </w:p>
        </w:tc>
        <w:tc>
          <w:tcPr>
            <w:tcW w:w="1216"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计划生育</w:t>
            </w:r>
          </w:p>
        </w:tc>
        <w:tc>
          <w:tcPr>
            <w:tcW w:w="5316" w:type="dxa"/>
            <w:vAlign w:val="center"/>
          </w:tcPr>
          <w:p w:rsidR="00483D16" w:rsidRDefault="00483D16" w:rsidP="00AF5B49">
            <w:pPr>
              <w:jc w:val="left"/>
              <w:rPr>
                <w:rFonts w:ascii="仿宋" w:eastAsia="仿宋" w:hAnsi="仿宋" w:cs="Arial"/>
                <w:szCs w:val="20"/>
              </w:rPr>
            </w:pPr>
            <w:r>
              <w:rPr>
                <w:rFonts w:ascii="仿宋" w:eastAsia="仿宋" w:hAnsi="仿宋" w:cs="Arial" w:hint="eastAsia"/>
                <w:szCs w:val="20"/>
              </w:rPr>
              <w:t>四川省广元市利州区河西街道办事处上西金轮南路1号</w:t>
            </w:r>
          </w:p>
        </w:tc>
        <w:tc>
          <w:tcPr>
            <w:tcW w:w="1662" w:type="dxa"/>
            <w:vAlign w:val="center"/>
          </w:tcPr>
          <w:p w:rsidR="00483D16" w:rsidRDefault="00483D16" w:rsidP="00AF5B49">
            <w:pPr>
              <w:jc w:val="center"/>
              <w:rPr>
                <w:rFonts w:ascii="仿宋" w:eastAsia="仿宋" w:hAnsi="仿宋" w:cs="Arial"/>
                <w:szCs w:val="20"/>
              </w:rPr>
            </w:pPr>
            <w:r>
              <w:rPr>
                <w:rFonts w:ascii="仿宋" w:eastAsia="仿宋" w:hAnsi="仿宋" w:cs="Arial" w:hint="eastAsia"/>
                <w:szCs w:val="20"/>
              </w:rPr>
              <w:t>2020-11-30</w:t>
            </w:r>
          </w:p>
        </w:tc>
        <w:tc>
          <w:tcPr>
            <w:tcW w:w="698" w:type="dxa"/>
          </w:tcPr>
          <w:p w:rsidR="00483D16" w:rsidRDefault="00483D16" w:rsidP="00AF5B49">
            <w:pPr>
              <w:jc w:val="center"/>
              <w:rPr>
                <w:rFonts w:cs="Arial"/>
                <w:szCs w:val="20"/>
              </w:rPr>
            </w:pPr>
          </w:p>
        </w:tc>
      </w:tr>
    </w:tbl>
    <w:p w:rsidR="00483D16" w:rsidRDefault="00483D16" w:rsidP="00483D16">
      <w:pPr>
        <w:spacing w:line="560" w:lineRule="exact"/>
        <w:ind w:firstLineChars="196" w:firstLine="630"/>
        <w:rPr>
          <w:rFonts w:ascii="楷体_GB2312" w:eastAsia="楷体_GB2312" w:hAnsi="楷体_GB2312" w:cs="楷体_GB2312"/>
          <w:b/>
          <w:color w:val="000000" w:themeColor="text1"/>
          <w:sz w:val="32"/>
          <w:szCs w:val="32"/>
        </w:rPr>
      </w:pPr>
    </w:p>
    <w:p w:rsidR="00483D16" w:rsidRDefault="00483D16" w:rsidP="00483D16">
      <w:pPr>
        <w:spacing w:line="560" w:lineRule="exact"/>
        <w:rPr>
          <w:rFonts w:ascii="楷体_GB2312" w:eastAsia="楷体_GB2312" w:hAnsi="楷体_GB2312" w:cs="楷体_GB2312"/>
          <w:b/>
          <w:color w:val="000000" w:themeColor="text1"/>
          <w:sz w:val="32"/>
          <w:szCs w:val="32"/>
        </w:rPr>
      </w:pPr>
    </w:p>
    <w:p w:rsidR="00483D16" w:rsidRDefault="00483D16" w:rsidP="00483D16">
      <w:pPr>
        <w:spacing w:line="560" w:lineRule="exact"/>
        <w:ind w:firstLineChars="196" w:firstLine="630"/>
        <w:rPr>
          <w:rFonts w:ascii="仿宋_GB2312" w:eastAsia="仿宋_GB2312" w:hAnsi="仿宋_GB2312" w:cs="仿宋_GB2312"/>
          <w:b/>
          <w:color w:val="000000" w:themeColor="text1"/>
          <w:sz w:val="32"/>
          <w:szCs w:val="32"/>
        </w:rPr>
      </w:pPr>
      <w:r>
        <w:rPr>
          <w:rFonts w:ascii="楷体_GB2312" w:eastAsia="楷体_GB2312" w:hAnsi="楷体_GB2312" w:cs="楷体_GB2312" w:hint="eastAsia"/>
          <w:b/>
          <w:color w:val="000000" w:themeColor="text1"/>
          <w:sz w:val="32"/>
          <w:szCs w:val="32"/>
        </w:rPr>
        <w:t>（三）检查对象名录库</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1.医疗机构10家。</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2.放射卫生6家。</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3.计划生育服务机构 16家。</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4.传染病防治机构10家。</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八、广元市卫生健康委行政执法文书样式、行政执法案卷评查制度</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（一）国家卫生健康委关于印发《卫生健康行政执法文书格式的通知》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（二）广元市卫生健康委关于印发《广元市卫生健康行政执法案卷评查办法的通知》</w:t>
      </w:r>
    </w:p>
    <w:p w:rsidR="00483D16" w:rsidRDefault="00483D16" w:rsidP="00483D1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九、广元市卫生健康委上年度双随机抽查结果、行政处罚和上年度行政执法数据总体情况。</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（一）上年度卫生计生监督执法行政执法数据总体情况。</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2019年，广元卫生计生监督执法机构共对全市6849户各类场所实施监督7908余户（次），覆盖率达88.02%、合格率达94.64%；共受理各类投诉举报240件，办理完结240件。截止12月9日，全市共查处各类卫生计生违法案件586起，办案率达8.54%，罚没收入125.53万元，</w:t>
      </w:r>
      <w:r>
        <w:rPr>
          <w:rFonts w:ascii="仿宋_GB2312" w:eastAsia="仿宋_GB2312" w:hAnsi="仿宋_GB2312" w:cs="仿宋_GB2312" w:hint="eastAsia"/>
          <w:color w:val="000000" w:themeColor="text1"/>
          <w:w w:val="98"/>
          <w:sz w:val="32"/>
          <w:szCs w:val="32"/>
        </w:rPr>
        <w:t>没收药品和器械</w:t>
      </w:r>
      <w:r>
        <w:rPr>
          <w:rFonts w:ascii="仿宋_GB2312" w:eastAsia="仿宋_GB2312" w:hAnsi="仿宋_GB2312" w:cs="仿宋_GB2312" w:hint="eastAsia"/>
          <w:color w:val="000000" w:themeColor="text1"/>
          <w:w w:val="98"/>
          <w:sz w:val="32"/>
          <w:szCs w:val="32"/>
        </w:rPr>
        <w:lastRenderedPageBreak/>
        <w:t>470余件</w:t>
      </w:r>
      <w:r>
        <w:rPr>
          <w:rFonts w:ascii="仿宋_GB2312" w:eastAsia="仿宋_GB2312" w:hAnsi="仿宋_GB2312" w:cs="仿宋_GB2312" w:hint="eastAsia"/>
          <w:color w:val="000000" w:themeColor="text1"/>
          <w:sz w:val="32"/>
          <w:szCs w:val="32"/>
        </w:rPr>
        <w:t>，共计187公斤，价值</w:t>
      </w:r>
      <w:r>
        <w:rPr>
          <w:rFonts w:ascii="仿宋_GB2312" w:eastAsia="仿宋_GB2312" w:hAnsi="仿宋_GB2312" w:cs="仿宋_GB2312" w:hint="eastAsia"/>
          <w:color w:val="000000" w:themeColor="text1"/>
          <w:w w:val="98"/>
          <w:sz w:val="32"/>
          <w:szCs w:val="32"/>
        </w:rPr>
        <w:t>4万余元。</w:t>
      </w:r>
      <w:r>
        <w:rPr>
          <w:rFonts w:ascii="仿宋_GB2312" w:eastAsia="仿宋_GB2312" w:hAnsi="仿宋_GB2312" w:cs="仿宋_GB2312" w:hint="eastAsia"/>
          <w:color w:val="000000" w:themeColor="text1"/>
          <w:sz w:val="32"/>
          <w:szCs w:val="32"/>
        </w:rPr>
        <w:t>强制执行案件1件，移送公安机关案件5件，移送市场监管部门案件2件。2019年全省案件评查二等奖，2件案件被评为全省优秀案例。</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（二）行政处罚公示（网站）</w:t>
      </w:r>
    </w:p>
    <w:p w:rsidR="00483D16" w:rsidRDefault="00483D16" w:rsidP="00483D16">
      <w:pPr>
        <w:spacing w:line="560" w:lineRule="exact"/>
        <w:ind w:firstLineChars="200" w:firstLine="640"/>
        <w:rPr>
          <w:rFonts w:ascii="仿宋_GB2312" w:eastAsia="仿宋_GB2312"/>
          <w:sz w:val="32"/>
          <w:szCs w:val="32"/>
        </w:rPr>
      </w:pPr>
      <w:r>
        <w:rPr>
          <w:rFonts w:ascii="仿宋_GB2312" w:eastAsia="仿宋_GB2312" w:hint="eastAsia"/>
          <w:sz w:val="32"/>
          <w:szCs w:val="32"/>
        </w:rPr>
        <w:t>1.</w:t>
      </w:r>
      <w:hyperlink r:id="rId8" w:history="1">
        <w:r>
          <w:rPr>
            <w:rStyle w:val="a5"/>
            <w:rFonts w:ascii="仿宋_GB2312" w:eastAsia="仿宋_GB2312" w:hint="eastAsia"/>
            <w:sz w:val="32"/>
            <w:szCs w:val="32"/>
          </w:rPr>
          <w:t>http://wsjsw.cngy.gov.cn/</w:t>
        </w:r>
      </w:hyperlink>
      <w:r>
        <w:rPr>
          <w:rFonts w:ascii="仿宋_GB2312" w:eastAsia="仿宋_GB2312" w:hint="eastAsia"/>
          <w:sz w:val="32"/>
          <w:szCs w:val="32"/>
        </w:rPr>
        <w:t>；</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int="eastAsia"/>
          <w:sz w:val="32"/>
          <w:szCs w:val="32"/>
        </w:rPr>
        <w:t>2.信用中国（四川广元）</w:t>
      </w:r>
    </w:p>
    <w:p w:rsidR="00483D16" w:rsidRDefault="00483D16" w:rsidP="00483D16">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十、广元市卫生健康委实行行政执法三项制度方案</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按照</w:t>
      </w:r>
      <w:r w:rsidRPr="003404D5">
        <w:rPr>
          <w:rFonts w:ascii="仿宋_GB2312" w:eastAsia="仿宋_GB2312" w:hAnsi="仿宋_GB2312" w:cs="仿宋_GB2312" w:hint="eastAsia"/>
          <w:color w:val="000000" w:themeColor="text1"/>
          <w:sz w:val="32"/>
          <w:szCs w:val="32"/>
        </w:rPr>
        <w:t>《四川省卫生健康委员会重大行政执法决定法制审核实施办法》</w:t>
      </w:r>
      <w:r>
        <w:rPr>
          <w:rFonts w:ascii="仿宋_GB2312" w:eastAsia="仿宋_GB2312" w:hAnsi="仿宋_GB2312" w:cs="仿宋_GB2312" w:hint="eastAsia"/>
          <w:color w:val="000000" w:themeColor="text1"/>
          <w:sz w:val="32"/>
          <w:szCs w:val="32"/>
        </w:rPr>
        <w:t>《广元市卫生健康部门全面推行行政执法公示制度》《广元市卫生健康监督执法全过程记录制度》执行。</w:t>
      </w:r>
    </w:p>
    <w:p w:rsidR="00B57F23" w:rsidRPr="00483D16" w:rsidRDefault="00B57F23" w:rsidP="00B57F23"/>
    <w:p w:rsidR="00B57F23" w:rsidRPr="00B57F23" w:rsidRDefault="00B57F23" w:rsidP="009E3EF1">
      <w:pPr>
        <w:ind w:firstLineChars="200" w:firstLine="640"/>
        <w:rPr>
          <w:rFonts w:ascii="仿宋_GB2312" w:eastAsia="仿宋_GB2312" w:hAnsi="仿宋_GB2312" w:cs="仿宋_GB2312"/>
          <w:sz w:val="32"/>
          <w:szCs w:val="32"/>
        </w:rPr>
      </w:pPr>
    </w:p>
    <w:sectPr w:rsidR="00B57F23" w:rsidRPr="00B57F23" w:rsidSect="00483D16">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468" w:rsidRDefault="00876468" w:rsidP="004614F0">
      <w:r>
        <w:separator/>
      </w:r>
    </w:p>
  </w:endnote>
  <w:endnote w:type="continuationSeparator" w:id="1">
    <w:p w:rsidR="00876468" w:rsidRDefault="00876468" w:rsidP="004614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ngLiU_x0004_falt">
    <w:altName w:val="PMingLiU-ExtB"/>
    <w:charset w:val="88"/>
    <w:family w:val="modern"/>
    <w:pitch w:val="default"/>
    <w:sig w:usb0="00000000" w:usb1="00000000" w:usb2="00000010" w:usb3="00000000" w:csb0="00100000"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468" w:rsidRDefault="00876468" w:rsidP="004614F0">
      <w:r>
        <w:separator/>
      </w:r>
    </w:p>
  </w:footnote>
  <w:footnote w:type="continuationSeparator" w:id="1">
    <w:p w:rsidR="00876468" w:rsidRDefault="00876468" w:rsidP="004614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95pt;height:11.55pt;visibility:visible;mso-wrap-style:square" o:bullet="t">
        <v:imagedata r:id="rId1" o:title="%W@GJ$ACOF(TYDYECOKVDYB"/>
      </v:shape>
    </w:pict>
  </w:numPicBullet>
  <w:abstractNum w:abstractNumId="0">
    <w:nsid w:val="6A8833B8"/>
    <w:multiLevelType w:val="hybridMultilevel"/>
    <w:tmpl w:val="B678AB1E"/>
    <w:lvl w:ilvl="0" w:tplc="106434D6">
      <w:start w:val="1"/>
      <w:numFmt w:val="bullet"/>
      <w:lvlText w:val=""/>
      <w:lvlPicBulletId w:val="0"/>
      <w:lvlJc w:val="left"/>
      <w:pPr>
        <w:tabs>
          <w:tab w:val="num" w:pos="420"/>
        </w:tabs>
        <w:ind w:left="420" w:firstLine="0"/>
      </w:pPr>
      <w:rPr>
        <w:rFonts w:ascii="Symbol" w:hAnsi="Symbol" w:hint="default"/>
      </w:rPr>
    </w:lvl>
    <w:lvl w:ilvl="1" w:tplc="84D69AE6" w:tentative="1">
      <w:start w:val="1"/>
      <w:numFmt w:val="bullet"/>
      <w:lvlText w:val=""/>
      <w:lvlJc w:val="left"/>
      <w:pPr>
        <w:tabs>
          <w:tab w:val="num" w:pos="840"/>
        </w:tabs>
        <w:ind w:left="840" w:firstLine="0"/>
      </w:pPr>
      <w:rPr>
        <w:rFonts w:ascii="Symbol" w:hAnsi="Symbol" w:hint="default"/>
      </w:rPr>
    </w:lvl>
    <w:lvl w:ilvl="2" w:tplc="EF32DE9A" w:tentative="1">
      <w:start w:val="1"/>
      <w:numFmt w:val="bullet"/>
      <w:lvlText w:val=""/>
      <w:lvlJc w:val="left"/>
      <w:pPr>
        <w:tabs>
          <w:tab w:val="num" w:pos="1260"/>
        </w:tabs>
        <w:ind w:left="1260" w:firstLine="0"/>
      </w:pPr>
      <w:rPr>
        <w:rFonts w:ascii="Symbol" w:hAnsi="Symbol" w:hint="default"/>
      </w:rPr>
    </w:lvl>
    <w:lvl w:ilvl="3" w:tplc="5C964478" w:tentative="1">
      <w:start w:val="1"/>
      <w:numFmt w:val="bullet"/>
      <w:lvlText w:val=""/>
      <w:lvlJc w:val="left"/>
      <w:pPr>
        <w:tabs>
          <w:tab w:val="num" w:pos="1680"/>
        </w:tabs>
        <w:ind w:left="1680" w:firstLine="0"/>
      </w:pPr>
      <w:rPr>
        <w:rFonts w:ascii="Symbol" w:hAnsi="Symbol" w:hint="default"/>
      </w:rPr>
    </w:lvl>
    <w:lvl w:ilvl="4" w:tplc="42C4A57A" w:tentative="1">
      <w:start w:val="1"/>
      <w:numFmt w:val="bullet"/>
      <w:lvlText w:val=""/>
      <w:lvlJc w:val="left"/>
      <w:pPr>
        <w:tabs>
          <w:tab w:val="num" w:pos="2100"/>
        </w:tabs>
        <w:ind w:left="2100" w:firstLine="0"/>
      </w:pPr>
      <w:rPr>
        <w:rFonts w:ascii="Symbol" w:hAnsi="Symbol" w:hint="default"/>
      </w:rPr>
    </w:lvl>
    <w:lvl w:ilvl="5" w:tplc="CC00AABE" w:tentative="1">
      <w:start w:val="1"/>
      <w:numFmt w:val="bullet"/>
      <w:lvlText w:val=""/>
      <w:lvlJc w:val="left"/>
      <w:pPr>
        <w:tabs>
          <w:tab w:val="num" w:pos="2520"/>
        </w:tabs>
        <w:ind w:left="2520" w:firstLine="0"/>
      </w:pPr>
      <w:rPr>
        <w:rFonts w:ascii="Symbol" w:hAnsi="Symbol" w:hint="default"/>
      </w:rPr>
    </w:lvl>
    <w:lvl w:ilvl="6" w:tplc="CD20D2F8" w:tentative="1">
      <w:start w:val="1"/>
      <w:numFmt w:val="bullet"/>
      <w:lvlText w:val=""/>
      <w:lvlJc w:val="left"/>
      <w:pPr>
        <w:tabs>
          <w:tab w:val="num" w:pos="2940"/>
        </w:tabs>
        <w:ind w:left="2940" w:firstLine="0"/>
      </w:pPr>
      <w:rPr>
        <w:rFonts w:ascii="Symbol" w:hAnsi="Symbol" w:hint="default"/>
      </w:rPr>
    </w:lvl>
    <w:lvl w:ilvl="7" w:tplc="2B388D50" w:tentative="1">
      <w:start w:val="1"/>
      <w:numFmt w:val="bullet"/>
      <w:lvlText w:val=""/>
      <w:lvlJc w:val="left"/>
      <w:pPr>
        <w:tabs>
          <w:tab w:val="num" w:pos="3360"/>
        </w:tabs>
        <w:ind w:left="3360" w:firstLine="0"/>
      </w:pPr>
      <w:rPr>
        <w:rFonts w:ascii="Symbol" w:hAnsi="Symbol" w:hint="default"/>
      </w:rPr>
    </w:lvl>
    <w:lvl w:ilvl="8" w:tplc="BBD45E08" w:tentative="1">
      <w:start w:val="1"/>
      <w:numFmt w:val="bullet"/>
      <w:lvlText w:val=""/>
      <w:lvlJc w:val="left"/>
      <w:pPr>
        <w:tabs>
          <w:tab w:val="num" w:pos="3780"/>
        </w:tabs>
        <w:ind w:left="3780" w:firstLine="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14F0"/>
    <w:rsid w:val="00185CC8"/>
    <w:rsid w:val="002775F8"/>
    <w:rsid w:val="002932E4"/>
    <w:rsid w:val="002C5FD3"/>
    <w:rsid w:val="00351F5B"/>
    <w:rsid w:val="0040389B"/>
    <w:rsid w:val="004614F0"/>
    <w:rsid w:val="00483D16"/>
    <w:rsid w:val="005E22ED"/>
    <w:rsid w:val="00660D9F"/>
    <w:rsid w:val="00662F31"/>
    <w:rsid w:val="007E72A8"/>
    <w:rsid w:val="00876468"/>
    <w:rsid w:val="009D7B6F"/>
    <w:rsid w:val="009E3EF1"/>
    <w:rsid w:val="00A12C2F"/>
    <w:rsid w:val="00A71347"/>
    <w:rsid w:val="00AF5B49"/>
    <w:rsid w:val="00B57F23"/>
    <w:rsid w:val="00B66F76"/>
    <w:rsid w:val="00B93F19"/>
    <w:rsid w:val="00BB1F85"/>
    <w:rsid w:val="00BC6200"/>
    <w:rsid w:val="00C35EF1"/>
    <w:rsid w:val="00C62224"/>
    <w:rsid w:val="00CF76AA"/>
    <w:rsid w:val="00D714C7"/>
    <w:rsid w:val="00D92AB4"/>
    <w:rsid w:val="00DC6512"/>
    <w:rsid w:val="00FA18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4F0"/>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614F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614F0"/>
    <w:rPr>
      <w:sz w:val="18"/>
      <w:szCs w:val="18"/>
    </w:rPr>
  </w:style>
  <w:style w:type="paragraph" w:styleId="a4">
    <w:name w:val="footer"/>
    <w:basedOn w:val="a"/>
    <w:link w:val="Char0"/>
    <w:uiPriority w:val="99"/>
    <w:semiHidden/>
    <w:unhideWhenUsed/>
    <w:rsid w:val="004614F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614F0"/>
    <w:rPr>
      <w:sz w:val="18"/>
      <w:szCs w:val="18"/>
    </w:rPr>
  </w:style>
  <w:style w:type="paragraph" w:customStyle="1" w:styleId="Style19">
    <w:name w:val="_Style 19"/>
    <w:basedOn w:val="a"/>
    <w:next w:val="a"/>
    <w:qFormat/>
    <w:rsid w:val="004614F0"/>
    <w:pPr>
      <w:pBdr>
        <w:top w:val="single" w:sz="6" w:space="1" w:color="auto"/>
      </w:pBdr>
      <w:jc w:val="center"/>
    </w:pPr>
    <w:rPr>
      <w:rFonts w:ascii="Arial"/>
      <w:vanish/>
      <w:sz w:val="16"/>
    </w:rPr>
  </w:style>
  <w:style w:type="paragraph" w:customStyle="1" w:styleId="Style18">
    <w:name w:val="_Style 18"/>
    <w:basedOn w:val="a"/>
    <w:next w:val="a"/>
    <w:qFormat/>
    <w:rsid w:val="004614F0"/>
    <w:pPr>
      <w:pBdr>
        <w:bottom w:val="single" w:sz="6" w:space="1" w:color="auto"/>
      </w:pBdr>
      <w:jc w:val="center"/>
    </w:pPr>
    <w:rPr>
      <w:rFonts w:ascii="Arial"/>
      <w:vanish/>
      <w:sz w:val="16"/>
    </w:rPr>
  </w:style>
  <w:style w:type="character" w:styleId="a5">
    <w:name w:val="Hyperlink"/>
    <w:basedOn w:val="a0"/>
    <w:qFormat/>
    <w:rsid w:val="00351F5B"/>
    <w:rPr>
      <w:color w:val="0000FF"/>
      <w:u w:val="none"/>
    </w:rPr>
  </w:style>
  <w:style w:type="paragraph" w:styleId="a6">
    <w:name w:val="Balloon Text"/>
    <w:basedOn w:val="a"/>
    <w:link w:val="Char1"/>
    <w:uiPriority w:val="99"/>
    <w:semiHidden/>
    <w:unhideWhenUsed/>
    <w:rsid w:val="00B93F19"/>
    <w:rPr>
      <w:sz w:val="18"/>
      <w:szCs w:val="18"/>
    </w:rPr>
  </w:style>
  <w:style w:type="character" w:customStyle="1" w:styleId="Char1">
    <w:name w:val="批注框文本 Char"/>
    <w:basedOn w:val="a0"/>
    <w:link w:val="a6"/>
    <w:uiPriority w:val="99"/>
    <w:semiHidden/>
    <w:rsid w:val="00B93F19"/>
    <w:rPr>
      <w:rFonts w:ascii="Calibri" w:eastAsia="宋体" w:hAnsi="Calibri" w:cs="Times New Roman"/>
      <w:sz w:val="18"/>
      <w:szCs w:val="18"/>
    </w:rPr>
  </w:style>
  <w:style w:type="paragraph" w:styleId="a7">
    <w:name w:val="List Paragraph"/>
    <w:basedOn w:val="a"/>
    <w:uiPriority w:val="34"/>
    <w:qFormat/>
    <w:rsid w:val="00B93F19"/>
    <w:pPr>
      <w:ind w:firstLineChars="200" w:firstLine="420"/>
    </w:pPr>
  </w:style>
  <w:style w:type="table" w:styleId="a8">
    <w:name w:val="Table Grid"/>
    <w:basedOn w:val="a1"/>
    <w:uiPriority w:val="59"/>
    <w:qFormat/>
    <w:rsid w:val="00483D16"/>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正文文本 (4)"/>
    <w:basedOn w:val="a"/>
    <w:rsid w:val="00FA188A"/>
    <w:pPr>
      <w:shd w:val="clear" w:color="auto" w:fill="FFFFFF"/>
      <w:spacing w:line="600" w:lineRule="exact"/>
      <w:jc w:val="distribute"/>
    </w:pPr>
    <w:rPr>
      <w:rFonts w:ascii="MingLiU_x0004_falt" w:eastAsia="MingLiU_x0004_falt" w:hAnsi="MingLiU_x0004_falt" w:cs="MingLiU_x0004_falt"/>
      <w:color w:val="000000"/>
      <w:kern w:val="0"/>
      <w:sz w:val="32"/>
      <w:szCs w:val="32"/>
      <w:lang w:val="zh-TW" w:eastAsia="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sjsw.cngy.gov.cn/" TargetMode="External"/><Relationship Id="rId3" Type="http://schemas.openxmlformats.org/officeDocument/2006/relationships/settings" Target="settings.xml"/><Relationship Id="rId7" Type="http://schemas.openxmlformats.org/officeDocument/2006/relationships/hyperlink" Target="http://gys.sczwfw.gov.cn/app/qixianShop/887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14</Pages>
  <Words>1016</Words>
  <Characters>5793</Characters>
  <Application>Microsoft Office Word</Application>
  <DocSecurity>0</DocSecurity>
  <Lines>48</Lines>
  <Paragraphs>13</Paragraphs>
  <ScaleCrop>false</ScaleCrop>
  <Company>Microsoft</Company>
  <LinksUpToDate>false</LinksUpToDate>
  <CharactersWithSpaces>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政策法规与体制改革科（行政审批科）:赵丹</dc:creator>
  <cp:keywords/>
  <dc:description/>
  <cp:lastModifiedBy>政策法规与体制改革科（行政审批科）:赵丹</cp:lastModifiedBy>
  <cp:revision>12</cp:revision>
  <dcterms:created xsi:type="dcterms:W3CDTF">2020-05-25T03:36:00Z</dcterms:created>
  <dcterms:modified xsi:type="dcterms:W3CDTF">2020-06-09T07:32:00Z</dcterms:modified>
</cp:coreProperties>
</file>