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年法治宣传教育“一月一主题”活动安排表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tbl>
      <w:tblPr>
        <w:tblStyle w:val="7"/>
        <w:tblW w:w="14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1080"/>
        <w:gridCol w:w="2449"/>
        <w:gridCol w:w="4020"/>
        <w:gridCol w:w="5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宣传主题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宣传活动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责任单位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（逗号前为牵头部门）</w:t>
            </w:r>
          </w:p>
        </w:tc>
        <w:tc>
          <w:tcPr>
            <w:tcW w:w="551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" w:eastAsia="zh-CN"/>
              </w:rPr>
              <w:t>重点宣传的法律法规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3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（一）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法治绘新村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1月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1.文化科技卫生“三下乡”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市委宣传部、科技局、文化广电旅游局、市卫生健康委，市级相关部门</w:t>
            </w:r>
          </w:p>
        </w:tc>
        <w:tc>
          <w:tcPr>
            <w:tcW w:w="551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" w:eastAsia="zh-CN"/>
              </w:rPr>
              <w:t>《中国共产党农村工作条例》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" w:eastAsia="zh-CN"/>
              </w:rPr>
              <w:t>《四川省乡村振兴促进条例》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3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2.“祥龙贺新春·法治送祝福”专题普法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市委依法治市办、市委宣传部、市司法局，市级各部门</w:t>
            </w:r>
          </w:p>
        </w:tc>
        <w:tc>
          <w:tcPr>
            <w:tcW w:w="551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" w:eastAsia="zh-CN"/>
              </w:rPr>
              <w:t>《中华人民共和国爱国主义教育法》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" w:eastAsia="zh-CN"/>
              </w:rPr>
              <w:t>《中华人民共和国治安管理处罚法》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" w:eastAsia="zh-CN"/>
              </w:rPr>
              <w:t>《道路运输条例》《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四川省森林防火条例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"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（二）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法治惠民生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2月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3.和谐劳动关系“春风行动”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市人力资源社会保障局，和谐劳动关系“春风行动”工作小组成员单位</w:t>
            </w:r>
          </w:p>
        </w:tc>
        <w:tc>
          <w:tcPr>
            <w:tcW w:w="551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《中华人民共和国劳动法》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《中华人民共和国法律援助法》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3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（三）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法治护权益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3月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4.“3·8”妇女维权周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市妇联，市级相关部门</w:t>
            </w:r>
          </w:p>
        </w:tc>
        <w:tc>
          <w:tcPr>
            <w:tcW w:w="551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《中华人民共和国妇女权益保障法》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《中华人民共和国反家庭暴力法》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583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4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5.“3·15”国际消费者权益日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市市场监管局、市保护消费者权益委员会，市级相关部门</w:t>
            </w:r>
          </w:p>
        </w:tc>
        <w:tc>
          <w:tcPr>
            <w:tcW w:w="551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《中华人民共和国消费者权益保护法》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《中华人民共和国消费者权益保护法实施条例》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3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4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6.森林草原防灭火宣传月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市森林防灭火指挥部办公室、市应急管理局、市林业局，市级相关部门</w:t>
            </w:r>
          </w:p>
        </w:tc>
        <w:tc>
          <w:tcPr>
            <w:tcW w:w="551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《森林防火条例》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《四川省森林防火条例》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83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4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" w:eastAsia="zh-CN"/>
              </w:rPr>
              <w:t>“世界水日”“中国水周”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市水利局、市白龙湖管理局，市级相关部门</w:t>
            </w:r>
          </w:p>
        </w:tc>
        <w:tc>
          <w:tcPr>
            <w:tcW w:w="551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《中华人民共和国黄河保护法》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" w:eastAsia="zh-CN"/>
              </w:rPr>
              <w:t>《中华人民共和国长江保护法》《节约用水条例》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" w:eastAsia="zh-CN"/>
              </w:rPr>
              <w:t>《广元市白龙湖亭子湖保护条例》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" w:eastAsia="zh-CN"/>
              </w:rPr>
              <w:t>《广元市饮用水水源地保护条例》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83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4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8.文明行为促进月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市委宣传部、市文明办，市级相关部门</w:t>
            </w:r>
          </w:p>
        </w:tc>
        <w:tc>
          <w:tcPr>
            <w:tcW w:w="551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" w:eastAsia="zh-CN"/>
              </w:rPr>
              <w:t>《广元市文明行为促进条例》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583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4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9.“3·23”世界气象日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市气象局，市级相关部门</w:t>
            </w:r>
          </w:p>
        </w:tc>
        <w:tc>
          <w:tcPr>
            <w:tcW w:w="551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" w:eastAsia="zh-CN"/>
              </w:rPr>
              <w:t>《中华人民共和国气象法》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" w:eastAsia="zh-CN"/>
              </w:rPr>
              <w:t>《四川省气象灾害预警信号发布与传播规定》</w:t>
            </w:r>
          </w:p>
        </w:tc>
      </w:tr>
    </w:tbl>
    <w:p/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年法治宣传教育“一月一主题”活动安排表</w:t>
      </w:r>
    </w:p>
    <w:tbl>
      <w:tblPr>
        <w:tblStyle w:val="7"/>
        <w:tblW w:w="14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1080"/>
        <w:gridCol w:w="2449"/>
        <w:gridCol w:w="4020"/>
        <w:gridCol w:w="5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宣传主题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宣传活动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责任单位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（逗号前为牵头部门）</w:t>
            </w:r>
          </w:p>
        </w:tc>
        <w:tc>
          <w:tcPr>
            <w:tcW w:w="551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" w:eastAsia="zh-CN"/>
              </w:rPr>
              <w:t>重点宣传的法律法规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583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（四）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法治固防线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4月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10.“4·15”全民国家安全教育日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市委国安办、市国安局、市司法局，市委国安委成员单位</w:t>
            </w:r>
          </w:p>
        </w:tc>
        <w:tc>
          <w:tcPr>
            <w:tcW w:w="551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《中华人民共和国国家安全法》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《中华人民共和国反有组织犯罪法》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《中华人民共和国保守国家秘密法》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《中华人民共和国反间谍法》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583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4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11.知识产权周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市市场监管局、市法院，市级相关部门</w:t>
            </w:r>
          </w:p>
        </w:tc>
        <w:tc>
          <w:tcPr>
            <w:tcW w:w="551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《中华人民共和国专利法》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《中华人民共和国商标法》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83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</w:p>
        </w:tc>
        <w:tc>
          <w:tcPr>
            <w:tcW w:w="244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打击欺诈骗保集中宣传月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市医保局，市级相关部门</w:t>
            </w:r>
          </w:p>
        </w:tc>
        <w:tc>
          <w:tcPr>
            <w:tcW w:w="551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《医疗保障基金使用监督管理条例》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《四川省违法违规使用医疗保障基金举报奖励办法》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583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</w:p>
        </w:tc>
        <w:tc>
          <w:tcPr>
            <w:tcW w:w="244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" w:eastAsia="zh-CN"/>
              </w:rPr>
              <w:t>税收宣传月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市税务局，市级相关部门</w:t>
            </w:r>
          </w:p>
        </w:tc>
        <w:tc>
          <w:tcPr>
            <w:tcW w:w="551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《中华人民共和国发票管理办法》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《中华人民共和国发票管理办法实施细则》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3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（五）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法治润万家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5月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14.民法典宣传月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市委依法治市办、市委宣传部、市司法局，市级相关部门</w:t>
            </w:r>
          </w:p>
        </w:tc>
        <w:tc>
          <w:tcPr>
            <w:tcW w:w="551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《中华人民共和国民法典》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583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4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15.“510”廉洁文化宣传月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市纪委监委、市委依法治市办、市司法局，市级相关部门</w:t>
            </w:r>
          </w:p>
        </w:tc>
        <w:tc>
          <w:tcPr>
            <w:tcW w:w="551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《中国共产党纪律处分条例》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《中国共产党巡视工作条例》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《中国共产党党内监督条例》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83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4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" w:eastAsia="zh-CN"/>
              </w:rPr>
              <w:t>.“5·15”全国投资者保护宣传日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市国资委，市级相关部门</w:t>
            </w:r>
          </w:p>
        </w:tc>
        <w:tc>
          <w:tcPr>
            <w:tcW w:w="551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《中华人民共和国证券法》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583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4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17.全国助残日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市残联，市政府残工委成员单位</w:t>
            </w:r>
          </w:p>
        </w:tc>
        <w:tc>
          <w:tcPr>
            <w:tcW w:w="551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《中华人民共和国残疾人保障法》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《中华人民共和国无障碍环境建设法》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83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4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18.“5·26”全国铁路护路主题宣传教育日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市护路办，广元车务段、铁路派出所</w:t>
            </w:r>
          </w:p>
        </w:tc>
        <w:tc>
          <w:tcPr>
            <w:tcW w:w="551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《中华人民共和国铁路法》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年法治宣传教育“一月一主题”活动安排表</w:t>
      </w:r>
    </w:p>
    <w:p>
      <w:pPr>
        <w:spacing w:line="27" w:lineRule="exact"/>
      </w:pPr>
    </w:p>
    <w:tbl>
      <w:tblPr>
        <w:tblStyle w:val="7"/>
        <w:tblpPr w:leftFromText="180" w:rightFromText="180" w:vertAnchor="text" w:horzAnchor="page" w:tblpX="1083" w:tblpY="97"/>
        <w:tblOverlap w:val="never"/>
        <w:tblW w:w="146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1080"/>
        <w:gridCol w:w="2449"/>
        <w:gridCol w:w="4020"/>
        <w:gridCol w:w="5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8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宣传主题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宣传活动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责任单位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（逗号前为牵头部门）</w:t>
            </w:r>
          </w:p>
        </w:tc>
        <w:tc>
          <w:tcPr>
            <w:tcW w:w="551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" w:eastAsia="zh-CN"/>
              </w:rPr>
              <w:t>重点宣传的法律法规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83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（六）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法治防风险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6月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19.安全生产月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市应急管理局，市安全生产委员会成员单位</w:t>
            </w:r>
          </w:p>
        </w:tc>
        <w:tc>
          <w:tcPr>
            <w:tcW w:w="551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《中华人民共和国安全生产法》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83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20.“六五”环境日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市生态环境局、市住房城乡建设局，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  <w:vertAlign w:val="baseline"/>
                <w:lang w:val="en-US" w:eastAsia="zh-CN"/>
              </w:rPr>
              <w:t>市生态环境保护工作委员会成员单位</w:t>
            </w:r>
          </w:p>
        </w:tc>
        <w:tc>
          <w:tcPr>
            <w:tcW w:w="551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《中华人民共和国环境保护法》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《广元市海绵城市建设管理条例》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《广元市城市市容和环境卫生管理条例》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83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21.“关爱明天·普法先行”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" w:eastAsia="zh-CN"/>
              </w:rPr>
              <w:t>未成年人保护宣传月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市民政局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" w:eastAsia="zh-CN"/>
              </w:rPr>
              <w:t>教育局、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市妇联、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" w:eastAsia="zh-CN"/>
              </w:rPr>
              <w:t>团市委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、市公安局、市司法局、市委网信办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" w:eastAsia="zh-CN"/>
              </w:rPr>
              <w:t>，市级相关部门</w:t>
            </w:r>
          </w:p>
        </w:tc>
        <w:tc>
          <w:tcPr>
            <w:tcW w:w="551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《中华人民共和国未成年人保护法》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《中华人民共和国家庭教育促进法》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《中华人民共和国预防未成年人犯罪法》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83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食品安全宣传周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市食品安全办，市食品安全委成员单位、市级相关部门</w:t>
            </w:r>
          </w:p>
        </w:tc>
        <w:tc>
          <w:tcPr>
            <w:tcW w:w="551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《中华人民共和国食品安全法》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《中华人民共和国反食品浪费法》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《四川省食品安全条例》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583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23.“6·25”全国土地日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自然资源局，市级相关部门</w:t>
            </w:r>
          </w:p>
        </w:tc>
        <w:tc>
          <w:tcPr>
            <w:tcW w:w="551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《中华人民共和国土地管理法》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《中华人民共和国土地管理法实施条例》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《四川省〈中华人民共和国土地管理法〉实施办法》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《四川省自然资源督察办法》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3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24.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  <w:vertAlign w:val="baseline"/>
                <w:lang w:val="en-US" w:eastAsia="zh-CN"/>
              </w:rPr>
              <w:t>“6·26”国际禁毒日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市禁毒办，市禁毒委成员单位</w:t>
            </w:r>
          </w:p>
        </w:tc>
        <w:tc>
          <w:tcPr>
            <w:tcW w:w="551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《中华人民共和国禁毒法》《四川省禁毒条例》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3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25.古树名木保护、剑门蜀道宣传周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市林业局，市绿化委员会成员单位</w:t>
            </w:r>
          </w:p>
        </w:tc>
        <w:tc>
          <w:tcPr>
            <w:tcW w:w="551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《四川省古树名木保护条例》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《广元市剑门蜀道保护条例》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583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（七）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法治兴经济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7月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26.优化法治化营商环境专项普法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市委依法治市办、市委政法委、市法院、市检察院、市发展改革委、市公安局、市司法局、市国资委、市市场监管局，市级相关部门</w:t>
            </w:r>
          </w:p>
        </w:tc>
        <w:tc>
          <w:tcPr>
            <w:tcW w:w="551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《中华人民共和国反不正当竞争法》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《中华人民共和国行政许可法》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《优化营商环境条例》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《四川省优化营商环境条例》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《四川省企业和企业经营者权益保护条例》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583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4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27.公司法主题宣传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市国资委、市工商联、市市场监管局、市司法局，市级相关部门</w:t>
            </w:r>
          </w:p>
        </w:tc>
        <w:tc>
          <w:tcPr>
            <w:tcW w:w="551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《中华人民共和国公司法》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rFonts w:ascii="Arial"/>
          <w:sz w:val="21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年法治宣传教育“一月一主题”活动安排表</w:t>
      </w:r>
    </w:p>
    <w:p>
      <w:pPr>
        <w:spacing w:line="27" w:lineRule="exact"/>
      </w:pPr>
    </w:p>
    <w:tbl>
      <w:tblPr>
        <w:tblStyle w:val="7"/>
        <w:tblpPr w:leftFromText="180" w:rightFromText="180" w:vertAnchor="text" w:horzAnchor="page" w:tblpX="1083" w:tblpY="97"/>
        <w:tblOverlap w:val="never"/>
        <w:tblW w:w="146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1080"/>
        <w:gridCol w:w="2449"/>
        <w:gridCol w:w="4020"/>
        <w:gridCol w:w="5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8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宣传主题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宣传活动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责任单位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（逗号前为牵头部门）</w:t>
            </w:r>
          </w:p>
        </w:tc>
        <w:tc>
          <w:tcPr>
            <w:tcW w:w="551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" w:eastAsia="zh-CN"/>
              </w:rPr>
              <w:t>重点宣传的法律法规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83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（七）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法治兴经济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7月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28.“税惠科技研发”专题普法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市税务局、市科技局、市财政局，市级相关部门</w:t>
            </w:r>
          </w:p>
        </w:tc>
        <w:tc>
          <w:tcPr>
            <w:tcW w:w="551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《中华人民共和国促进科技成果转化法》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3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4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29.“拼经济、比发展，党员干部走在前”专题党员学法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市委组织部、市委社会工作部、市信访局，市级各部门</w:t>
            </w:r>
          </w:p>
        </w:tc>
        <w:tc>
          <w:tcPr>
            <w:tcW w:w="551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《中国共产党章程》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《中国共产党纪律处分条例》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《信访工作条例》《党史学习教育工作条例》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58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（八）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法治育未来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8月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31.“青春志愿·与法同行”青少年专题普法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团市委、市法院、市检察院、市公安局、市民政局、市司法局，市级相关部门</w:t>
            </w:r>
          </w:p>
        </w:tc>
        <w:tc>
          <w:tcPr>
            <w:tcW w:w="551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《中华人民共和国预防未成年人犯罪法》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83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（九）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法治强国防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9月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30.“法律进学校”之秋季开学第一课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市教育局、市检察院、市委网信办、市司法局、团市委，市级相关部门</w:t>
            </w:r>
          </w:p>
        </w:tc>
        <w:tc>
          <w:tcPr>
            <w:tcW w:w="551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《中华人民共和国未成年人保护法》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《未成年人网络保护条例》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3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4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32.全民国防教育月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市国动办、市委宣传部、市退役军人事务局、市司法局，市级相关部门</w:t>
            </w:r>
          </w:p>
        </w:tc>
        <w:tc>
          <w:tcPr>
            <w:tcW w:w="551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《中华人民共和国国防动员法》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《中华人民共和国军事设施保护法》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《中华人民共和国退役军人保障法》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83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4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33.爱国主义教育月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市委宣传部、市司法局、市文化广电旅游局、市退役军人事务局，市级相关部门</w:t>
            </w:r>
          </w:p>
        </w:tc>
        <w:tc>
          <w:tcPr>
            <w:tcW w:w="551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" w:eastAsia="zh-CN"/>
              </w:rPr>
              <w:t>《中华人民共和国爱国主义教育法》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《中华人民共和国英雄烈士保护法》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《广元市红色革命遗址遗迹保护条例》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83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4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34.网络安全宣传周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市委网信办、市发改委、市公安局、市经济和信息化局、广元市通信发展办公室，市级相关部门</w:t>
            </w:r>
          </w:p>
        </w:tc>
        <w:tc>
          <w:tcPr>
            <w:tcW w:w="551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《中华人民共和国网络安全法》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《中华人民共和国数据安全法》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《中华人民共和国个人信息保护法》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83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（十）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法治促安全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10月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35.防范电信网络诈骗专题宣传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市公安局、市委宣传部、市委网信办、广元市通信发展办公室、人民银行广元市分行，市级相关部门</w:t>
            </w:r>
          </w:p>
        </w:tc>
        <w:tc>
          <w:tcPr>
            <w:tcW w:w="551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《中华人民共和国反电信网络诈骗法》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83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4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36.粮食安全宣传周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市粮食和储备局、自然资源局、农业农村局，市级相关部门</w:t>
            </w:r>
          </w:p>
        </w:tc>
        <w:tc>
          <w:tcPr>
            <w:tcW w:w="551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《中华人民共和国粮食安全保障法》</w:t>
            </w:r>
          </w:p>
        </w:tc>
      </w:tr>
    </w:tbl>
    <w:p/>
    <w:p>
      <w:pPr>
        <w:rPr>
          <w:rFonts w:ascii="Arial"/>
          <w:sz w:val="21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年法治宣传教育“一月一主题”活动安排表</w:t>
      </w:r>
    </w:p>
    <w:p>
      <w:pPr>
        <w:spacing w:line="27" w:lineRule="exact"/>
      </w:pPr>
    </w:p>
    <w:tbl>
      <w:tblPr>
        <w:tblStyle w:val="7"/>
        <w:tblpPr w:leftFromText="180" w:rightFromText="180" w:vertAnchor="text" w:horzAnchor="page" w:tblpX="1083" w:tblpY="97"/>
        <w:tblOverlap w:val="never"/>
        <w:tblW w:w="146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1080"/>
        <w:gridCol w:w="2449"/>
        <w:gridCol w:w="4020"/>
        <w:gridCol w:w="5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8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宣传主题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宣传活动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责任单位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（逗号前为牵头部门）</w:t>
            </w:r>
          </w:p>
        </w:tc>
        <w:tc>
          <w:tcPr>
            <w:tcW w:w="551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" w:eastAsia="zh-CN"/>
              </w:rPr>
              <w:t>重点宣传的法律法规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8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（十一）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法治筑屏障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11月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37.“11·9”消防宣传月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市消防救援支队、市住房城乡建设局、市应急管理局，市级相关部门</w:t>
            </w:r>
          </w:p>
        </w:tc>
        <w:tc>
          <w:tcPr>
            <w:tcW w:w="551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《中华人民共和国消防法》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《四川省消防条例》《四川省物业管理条例》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583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（十二）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法治依“宪”行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12月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38.宪法宣传周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市委依法治市办、市委宣传部、市委政法委、市人大常委会办公室、市法院、市检察院、市教育局、市公安局、市司法局，市级相关部门</w:t>
            </w:r>
          </w:p>
        </w:tc>
        <w:tc>
          <w:tcPr>
            <w:tcW w:w="551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《中华人民共和国宪法》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《中华人民共和国爱国主义教育法》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《中华人民共和国地方各级人民代表大会和地方各级人民政府组织法》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《广元市人民代表大会及其常务委员会立法条例》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83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4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39.统计法专题宣传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市统计局、广元调查队，市级相关部门</w:t>
            </w:r>
          </w:p>
        </w:tc>
        <w:tc>
          <w:tcPr>
            <w:tcW w:w="551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《中华人民共和国统计法》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《中华人民共和国统计法实施条例》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83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4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反恐怖宣传教育月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市反恐办，市反恐怖领导小组成员单位</w:t>
            </w:r>
          </w:p>
        </w:tc>
        <w:tc>
          <w:tcPr>
            <w:tcW w:w="551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《中华人民共和国反恐怖主义法》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《中华人民共和国反有组织犯罪法》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《四川省&lt;中华人民共和国反恐怖主义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法&gt;实施办法》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583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4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41.根治欠薪专项行动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市人力资源社会保障局，市司法局、市住房城乡建设局、市交通运输局、市水利局、市级相关部门</w:t>
            </w:r>
          </w:p>
        </w:tc>
        <w:tc>
          <w:tcPr>
            <w:tcW w:w="551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《中华人民共和国民法典》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《中华人民共和国法律援助法》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《保障农民工工资支付条例》</w:t>
            </w:r>
          </w:p>
        </w:tc>
      </w:tr>
    </w:tbl>
    <w:p>
      <w:pPr>
        <w:rPr>
          <w:sz w:val="24"/>
          <w:szCs w:val="24"/>
        </w:rPr>
      </w:pPr>
    </w:p>
    <w:p/>
    <w:p>
      <w:pPr>
        <w:sectPr>
          <w:footerReference r:id="rId3" w:type="default"/>
          <w:pgSz w:w="16830" w:h="11900"/>
          <w:pgMar w:top="1011" w:right="1034" w:bottom="1584" w:left="794" w:header="0" w:footer="1295" w:gutter="0"/>
          <w:pgNumType w:fmt="numberInDash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FB" w:usb2="0000002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1305"/>
      <w:rPr>
        <w:rFonts w:ascii="SimSun" w:hAnsi="SimSun" w:eastAsia="SimSun" w:cs="SimSun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9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A6C073"/>
    <w:rsid w:val="4FFFB655"/>
    <w:rsid w:val="BEA6C073"/>
    <w:rsid w:val="FFFB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"/>
    <w:basedOn w:val="1"/>
    <w:next w:val="3"/>
    <w:qFormat/>
    <w:uiPriority w:val="0"/>
    <w:pPr>
      <w:adjustRightInd w:val="0"/>
      <w:spacing w:line="480" w:lineRule="atLeast"/>
      <w:textAlignment w:val="baseline"/>
    </w:pPr>
    <w:rPr>
      <w:rFonts w:ascii="Arial" w:hAnsi="Arial"/>
      <w:kern w:val="0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2024-07-15T16:40:00Z</dcterms:created>
  <dc:creator>user</dc:creator>
  <cp:lastModifiedBy>user</cp:lastModifiedBy>
  <dcterms:modified xsi:type="dcterms:W3CDTF">2024-07-15T15:04:13Z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